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A6BA" w14:textId="61E2D332" w:rsidR="00540BD7" w:rsidRPr="00D1332E" w:rsidRDefault="000C7731">
      <w:pPr>
        <w:rPr>
          <w:rFonts w:ascii="Arial" w:hAnsi="Arial" w:cs="Arial"/>
          <w:b/>
          <w:bCs/>
          <w:i/>
          <w:iCs/>
          <w:color w:val="FF0000"/>
          <w:sz w:val="24"/>
          <w:szCs w:val="24"/>
        </w:rPr>
      </w:pPr>
      <w:bookmarkStart w:id="0" w:name="_GoBack"/>
      <w:bookmarkEnd w:id="0"/>
      <w:r w:rsidRPr="00D1332E">
        <w:rPr>
          <w:rFonts w:ascii="Arial" w:hAnsi="Arial" w:cs="Arial"/>
          <w:b/>
          <w:bCs/>
          <w:i/>
          <w:iCs/>
          <w:color w:val="FF0000"/>
          <w:sz w:val="24"/>
          <w:szCs w:val="24"/>
        </w:rPr>
        <w:t>CONFRO</w:t>
      </w:r>
      <w:r w:rsidR="00540BD7" w:rsidRPr="00D1332E">
        <w:rPr>
          <w:rFonts w:ascii="Arial" w:hAnsi="Arial" w:cs="Arial"/>
          <w:b/>
          <w:bCs/>
          <w:i/>
          <w:iCs/>
          <w:color w:val="FF0000"/>
          <w:sz w:val="24"/>
          <w:szCs w:val="24"/>
        </w:rPr>
        <w:t>NT</w:t>
      </w:r>
      <w:r w:rsidRPr="00D1332E">
        <w:rPr>
          <w:rFonts w:ascii="Arial" w:hAnsi="Arial" w:cs="Arial"/>
          <w:b/>
          <w:bCs/>
          <w:i/>
          <w:iCs/>
          <w:color w:val="FF0000"/>
          <w:sz w:val="24"/>
          <w:szCs w:val="24"/>
        </w:rPr>
        <w:t>O ESITI</w:t>
      </w:r>
      <w:r w:rsidR="00540BD7" w:rsidRPr="00D1332E">
        <w:rPr>
          <w:rFonts w:ascii="Arial" w:hAnsi="Arial" w:cs="Arial"/>
          <w:b/>
          <w:bCs/>
          <w:i/>
          <w:iCs/>
          <w:color w:val="FF0000"/>
          <w:sz w:val="24"/>
          <w:szCs w:val="24"/>
        </w:rPr>
        <w:t xml:space="preserve"> DEL SECONDO QUADRIMESTRE degli alunni frequentanti:</w:t>
      </w:r>
    </w:p>
    <w:p w14:paraId="10CFAEAF" w14:textId="5019AC13" w:rsidR="00540BD7" w:rsidRPr="00D1332E" w:rsidRDefault="000C7731">
      <w:pPr>
        <w:rPr>
          <w:rFonts w:ascii="Arial" w:hAnsi="Arial" w:cs="Arial"/>
          <w:i/>
          <w:iCs/>
          <w:sz w:val="24"/>
          <w:szCs w:val="24"/>
        </w:rPr>
      </w:pPr>
      <w:r w:rsidRPr="00D1332E">
        <w:rPr>
          <w:rFonts w:ascii="Arial" w:hAnsi="Arial" w:cs="Arial"/>
          <w:i/>
          <w:iCs/>
          <w:sz w:val="24"/>
          <w:szCs w:val="24"/>
        </w:rPr>
        <w:t xml:space="preserve">classe quinta </w:t>
      </w:r>
      <w:r w:rsidR="00540BD7" w:rsidRPr="00D1332E">
        <w:rPr>
          <w:rFonts w:ascii="Arial" w:hAnsi="Arial" w:cs="Arial"/>
          <w:i/>
          <w:iCs/>
          <w:sz w:val="24"/>
          <w:szCs w:val="24"/>
        </w:rPr>
        <w:t xml:space="preserve">scuola primaria </w:t>
      </w:r>
      <w:proofErr w:type="spellStart"/>
      <w:r w:rsidRPr="00D1332E">
        <w:rPr>
          <w:rFonts w:ascii="Arial" w:hAnsi="Arial" w:cs="Arial"/>
          <w:i/>
          <w:iCs/>
          <w:sz w:val="24"/>
          <w:szCs w:val="24"/>
        </w:rPr>
        <w:t>a.s.</w:t>
      </w:r>
      <w:proofErr w:type="spellEnd"/>
      <w:r w:rsidRPr="00D1332E">
        <w:rPr>
          <w:rFonts w:ascii="Arial" w:hAnsi="Arial" w:cs="Arial"/>
          <w:i/>
          <w:iCs/>
          <w:sz w:val="24"/>
          <w:szCs w:val="24"/>
        </w:rPr>
        <w:t xml:space="preserve"> 2020-2021</w:t>
      </w:r>
    </w:p>
    <w:p w14:paraId="40861380" w14:textId="3AF43755" w:rsidR="00540BD7" w:rsidRPr="00D1332E" w:rsidRDefault="00540BD7">
      <w:pPr>
        <w:rPr>
          <w:rFonts w:ascii="Arial" w:hAnsi="Arial" w:cs="Arial"/>
          <w:i/>
          <w:iCs/>
          <w:sz w:val="24"/>
          <w:szCs w:val="24"/>
        </w:rPr>
      </w:pPr>
      <w:r w:rsidRPr="00D1332E">
        <w:rPr>
          <w:rFonts w:ascii="Arial" w:hAnsi="Arial" w:cs="Arial"/>
          <w:i/>
          <w:iCs/>
          <w:sz w:val="24"/>
          <w:szCs w:val="24"/>
        </w:rPr>
        <w:t xml:space="preserve">classe prima scuola secondaria di I grado </w:t>
      </w:r>
      <w:proofErr w:type="spellStart"/>
      <w:r w:rsidRPr="00D1332E">
        <w:rPr>
          <w:rFonts w:ascii="Arial" w:hAnsi="Arial" w:cs="Arial"/>
          <w:i/>
          <w:iCs/>
          <w:sz w:val="24"/>
          <w:szCs w:val="24"/>
        </w:rPr>
        <w:t>a.s.</w:t>
      </w:r>
      <w:proofErr w:type="spellEnd"/>
      <w:r w:rsidRPr="00D1332E">
        <w:rPr>
          <w:rFonts w:ascii="Arial" w:hAnsi="Arial" w:cs="Arial"/>
          <w:i/>
          <w:iCs/>
          <w:sz w:val="24"/>
          <w:szCs w:val="24"/>
        </w:rPr>
        <w:t xml:space="preserve"> 2021 – 2022</w:t>
      </w:r>
    </w:p>
    <w:p w14:paraId="0F029363" w14:textId="665A7815" w:rsidR="00F34101" w:rsidRPr="00D1332E" w:rsidRDefault="00F34101">
      <w:pPr>
        <w:rPr>
          <w:rFonts w:ascii="Arial" w:hAnsi="Arial" w:cs="Arial"/>
          <w:sz w:val="24"/>
          <w:szCs w:val="24"/>
        </w:rPr>
      </w:pPr>
      <w:r w:rsidRPr="00D1332E">
        <w:rPr>
          <w:rFonts w:ascii="Arial" w:hAnsi="Arial" w:cs="Arial"/>
          <w:sz w:val="24"/>
          <w:szCs w:val="24"/>
        </w:rPr>
        <w:t xml:space="preserve">Quest’anno ci troviamo a dover compiere un confronto sugli esiti degli alunni che sono stati però valutati con </w:t>
      </w:r>
      <w:r w:rsidRPr="00D1332E">
        <w:rPr>
          <w:rFonts w:ascii="Arial" w:hAnsi="Arial" w:cs="Arial"/>
          <w:b/>
          <w:bCs/>
          <w:i/>
          <w:iCs/>
          <w:sz w:val="24"/>
          <w:szCs w:val="24"/>
        </w:rPr>
        <w:t>sistemi di</w:t>
      </w:r>
      <w:r w:rsidRPr="00D1332E">
        <w:rPr>
          <w:rFonts w:ascii="Arial" w:hAnsi="Arial" w:cs="Arial"/>
          <w:sz w:val="24"/>
          <w:szCs w:val="24"/>
        </w:rPr>
        <w:t xml:space="preserve"> </w:t>
      </w:r>
      <w:r w:rsidRPr="00D1332E">
        <w:rPr>
          <w:rFonts w:ascii="Arial" w:hAnsi="Arial" w:cs="Arial"/>
          <w:b/>
          <w:bCs/>
          <w:i/>
          <w:iCs/>
          <w:sz w:val="24"/>
          <w:szCs w:val="24"/>
        </w:rPr>
        <w:t>valutazione differenti</w:t>
      </w:r>
      <w:r w:rsidR="00540BD7" w:rsidRPr="00D1332E">
        <w:rPr>
          <w:rFonts w:ascii="Arial" w:hAnsi="Arial" w:cs="Arial"/>
          <w:sz w:val="24"/>
          <w:szCs w:val="24"/>
        </w:rPr>
        <w:t>.</w:t>
      </w:r>
    </w:p>
    <w:p w14:paraId="37BDA9AD" w14:textId="25C7EF68" w:rsidR="00540BD7" w:rsidRPr="00D1332E" w:rsidRDefault="00540BD7">
      <w:pPr>
        <w:rPr>
          <w:rFonts w:ascii="Arial" w:hAnsi="Arial" w:cs="Arial"/>
          <w:color w:val="333333"/>
          <w:sz w:val="24"/>
          <w:szCs w:val="24"/>
        </w:rPr>
      </w:pPr>
      <w:r w:rsidRPr="00D1332E">
        <w:rPr>
          <w:rFonts w:ascii="Arial" w:hAnsi="Arial" w:cs="Arial"/>
          <w:sz w:val="24"/>
          <w:szCs w:val="24"/>
        </w:rPr>
        <w:t>La scuola primaria ha cambiato il proprio strumento di valutazione rispetto all’apprendimento e al comportamento degli alunni dopo il</w:t>
      </w:r>
      <w:r w:rsidRPr="00D1332E">
        <w:rPr>
          <w:rFonts w:ascii="Arial" w:hAnsi="Arial" w:cs="Arial"/>
          <w:color w:val="333333"/>
          <w:sz w:val="24"/>
          <w:szCs w:val="24"/>
        </w:rPr>
        <w:t xml:space="preserve"> decreto legislativo 62/2017 attuativo della Legge 107/2015.</w:t>
      </w:r>
    </w:p>
    <w:p w14:paraId="546A94C5" w14:textId="11C68B72" w:rsidR="00540BD7" w:rsidRPr="00D1332E" w:rsidRDefault="00540BD7">
      <w:pPr>
        <w:rPr>
          <w:rFonts w:ascii="Arial" w:hAnsi="Arial" w:cs="Arial"/>
          <w:sz w:val="24"/>
          <w:szCs w:val="24"/>
        </w:rPr>
      </w:pPr>
      <w:r w:rsidRPr="00D1332E">
        <w:rPr>
          <w:rFonts w:ascii="Arial" w:hAnsi="Arial" w:cs="Arial"/>
          <w:sz w:val="24"/>
          <w:szCs w:val="24"/>
        </w:rPr>
        <w:t xml:space="preserve">Il nuovo impianto valutativo </w:t>
      </w:r>
      <w:r w:rsidR="00AD7EB5" w:rsidRPr="00D1332E">
        <w:rPr>
          <w:rFonts w:ascii="Arial" w:hAnsi="Arial" w:cs="Arial"/>
          <w:sz w:val="24"/>
          <w:szCs w:val="24"/>
        </w:rPr>
        <w:t>ha</w:t>
      </w:r>
      <w:r w:rsidRPr="00D1332E">
        <w:rPr>
          <w:rFonts w:ascii="Arial" w:hAnsi="Arial" w:cs="Arial"/>
          <w:sz w:val="24"/>
          <w:szCs w:val="24"/>
        </w:rPr>
        <w:t xml:space="preserve"> introdotto il giudizio descrittivo per ciascuna delle discipline previste dalle Indicazioni Nazionali.</w:t>
      </w:r>
    </w:p>
    <w:p w14:paraId="6EDC35D0" w14:textId="717E505F" w:rsidR="00540BD7" w:rsidRPr="00D1332E" w:rsidRDefault="00540BD7">
      <w:pPr>
        <w:rPr>
          <w:rFonts w:ascii="Arial" w:hAnsi="Arial" w:cs="Arial"/>
          <w:sz w:val="24"/>
          <w:szCs w:val="24"/>
        </w:rPr>
      </w:pPr>
      <w:r w:rsidRPr="00D1332E">
        <w:rPr>
          <w:rFonts w:ascii="Arial" w:hAnsi="Arial" w:cs="Arial"/>
          <w:sz w:val="24"/>
          <w:szCs w:val="24"/>
        </w:rPr>
        <w:t xml:space="preserve">Le nuove disposizioni prevedono </w:t>
      </w:r>
      <w:r w:rsidRPr="00014AD2">
        <w:rPr>
          <w:rFonts w:ascii="Arial" w:hAnsi="Arial" w:cs="Arial"/>
          <w:b/>
          <w:bCs/>
          <w:sz w:val="24"/>
          <w:szCs w:val="24"/>
        </w:rPr>
        <w:t>l’elaborazione di</w:t>
      </w:r>
      <w:r w:rsidR="00B177DD" w:rsidRPr="00014AD2">
        <w:rPr>
          <w:rFonts w:ascii="Arial" w:hAnsi="Arial" w:cs="Arial"/>
          <w:b/>
          <w:bCs/>
          <w:sz w:val="24"/>
          <w:szCs w:val="24"/>
        </w:rPr>
        <w:t xml:space="preserve"> </w:t>
      </w:r>
      <w:r w:rsidRPr="00014AD2">
        <w:rPr>
          <w:rFonts w:ascii="Arial" w:hAnsi="Arial" w:cs="Arial"/>
          <w:b/>
          <w:bCs/>
          <w:sz w:val="24"/>
          <w:szCs w:val="24"/>
        </w:rPr>
        <w:t xml:space="preserve">un giudizio </w:t>
      </w:r>
      <w:r w:rsidR="00B177DD" w:rsidRPr="00014AD2">
        <w:rPr>
          <w:rFonts w:ascii="Arial" w:hAnsi="Arial" w:cs="Arial"/>
          <w:b/>
          <w:bCs/>
          <w:sz w:val="24"/>
          <w:szCs w:val="24"/>
        </w:rPr>
        <w:t>descrittivo</w:t>
      </w:r>
      <w:r w:rsidRPr="00014AD2">
        <w:rPr>
          <w:rFonts w:ascii="Arial" w:hAnsi="Arial" w:cs="Arial"/>
          <w:b/>
          <w:bCs/>
          <w:sz w:val="24"/>
          <w:szCs w:val="24"/>
        </w:rPr>
        <w:t xml:space="preserve"> di ogni studente</w:t>
      </w:r>
      <w:r w:rsidR="00B177DD" w:rsidRPr="00014AD2">
        <w:rPr>
          <w:rFonts w:ascii="Arial" w:hAnsi="Arial" w:cs="Arial"/>
          <w:b/>
          <w:bCs/>
          <w:sz w:val="24"/>
          <w:szCs w:val="24"/>
        </w:rPr>
        <w:t>, in riferimento a 4 livelli di apprendimento differenti</w:t>
      </w:r>
      <w:r w:rsidR="00B177DD" w:rsidRPr="00D1332E">
        <w:rPr>
          <w:rFonts w:ascii="Arial" w:hAnsi="Arial" w:cs="Arial"/>
          <w:sz w:val="24"/>
          <w:szCs w:val="24"/>
        </w:rPr>
        <w:t>.</w:t>
      </w:r>
    </w:p>
    <w:p w14:paraId="2414B93F" w14:textId="777CC212" w:rsidR="00B177DD" w:rsidRPr="00D1332E" w:rsidRDefault="00B177DD">
      <w:pPr>
        <w:rPr>
          <w:rFonts w:ascii="Arial" w:hAnsi="Arial" w:cs="Arial"/>
          <w:sz w:val="24"/>
          <w:szCs w:val="24"/>
        </w:rPr>
      </w:pPr>
      <w:r w:rsidRPr="00014AD2">
        <w:rPr>
          <w:rFonts w:ascii="Arial" w:hAnsi="Arial" w:cs="Arial"/>
          <w:color w:val="333333"/>
          <w:sz w:val="24"/>
          <w:szCs w:val="24"/>
        </w:rPr>
        <w:t>• </w:t>
      </w:r>
      <w:r w:rsidRPr="00014AD2">
        <w:rPr>
          <w:rStyle w:val="Enfasigrassetto"/>
          <w:rFonts w:ascii="Arial" w:hAnsi="Arial" w:cs="Arial"/>
          <w:color w:val="333333"/>
          <w:sz w:val="24"/>
          <w:szCs w:val="24"/>
        </w:rPr>
        <w:t>Avanzato</w:t>
      </w:r>
      <w:r w:rsidRPr="00014AD2">
        <w:rPr>
          <w:rFonts w:ascii="Arial" w:hAnsi="Arial" w:cs="Arial"/>
          <w:color w:val="333333"/>
          <w:sz w:val="24"/>
          <w:szCs w:val="24"/>
        </w:rPr>
        <w:t>:</w:t>
      </w:r>
      <w:r w:rsidRPr="00D1332E">
        <w:rPr>
          <w:rFonts w:ascii="Arial" w:hAnsi="Arial" w:cs="Arial"/>
          <w:color w:val="333333"/>
          <w:sz w:val="24"/>
          <w:szCs w:val="24"/>
        </w:rPr>
        <w:t xml:space="preserve"> l’alunno porta a termine compiti in situazioni note e non note, mobilitando una varietà di risorse sia fornite dal docente, sia reperite altrove, in modo autonomo e con continuità.</w:t>
      </w:r>
      <w:r w:rsidRPr="00D1332E">
        <w:rPr>
          <w:rFonts w:ascii="Arial" w:hAnsi="Arial" w:cs="Arial"/>
          <w:color w:val="333333"/>
          <w:sz w:val="24"/>
          <w:szCs w:val="24"/>
        </w:rPr>
        <w:br/>
      </w:r>
      <w:r w:rsidRPr="00014AD2">
        <w:rPr>
          <w:rFonts w:ascii="Arial" w:hAnsi="Arial" w:cs="Arial"/>
          <w:color w:val="333333"/>
          <w:sz w:val="24"/>
          <w:szCs w:val="24"/>
        </w:rPr>
        <w:t>• </w:t>
      </w:r>
      <w:r w:rsidRPr="00014AD2">
        <w:rPr>
          <w:rStyle w:val="Enfasigrassetto"/>
          <w:rFonts w:ascii="Arial" w:hAnsi="Arial" w:cs="Arial"/>
          <w:color w:val="333333"/>
          <w:sz w:val="24"/>
          <w:szCs w:val="24"/>
        </w:rPr>
        <w:t>Intermedio</w:t>
      </w:r>
      <w:r w:rsidRPr="00014AD2">
        <w:rPr>
          <w:rFonts w:ascii="Arial" w:hAnsi="Arial" w:cs="Arial"/>
          <w:color w:val="333333"/>
          <w:sz w:val="24"/>
          <w:szCs w:val="24"/>
        </w:rPr>
        <w:t>:</w:t>
      </w:r>
      <w:r w:rsidRPr="00D1332E">
        <w:rPr>
          <w:rFonts w:ascii="Arial" w:hAnsi="Arial" w:cs="Arial"/>
          <w:color w:val="333333"/>
          <w:sz w:val="24"/>
          <w:szCs w:val="24"/>
        </w:rPr>
        <w:t xml:space="preserve"> l’alunno porta a termine compiti in situazioni note in modo autonomo e continuo; risolve compiti in situazioni non note, utilizzando le risorse fornite dal docente o reperite altrove, anche se in modo discontinuo e non del tutto autonomo.</w:t>
      </w:r>
      <w:r w:rsidRPr="00D1332E">
        <w:rPr>
          <w:rFonts w:ascii="Arial" w:hAnsi="Arial" w:cs="Arial"/>
          <w:color w:val="333333"/>
          <w:sz w:val="24"/>
          <w:szCs w:val="24"/>
        </w:rPr>
        <w:br/>
      </w:r>
      <w:r w:rsidRPr="00014AD2">
        <w:rPr>
          <w:rFonts w:ascii="Arial" w:hAnsi="Arial" w:cs="Arial"/>
          <w:color w:val="333333"/>
          <w:sz w:val="24"/>
          <w:szCs w:val="24"/>
        </w:rPr>
        <w:t>• </w:t>
      </w:r>
      <w:r w:rsidRPr="00014AD2">
        <w:rPr>
          <w:rStyle w:val="Enfasigrassetto"/>
          <w:rFonts w:ascii="Arial" w:hAnsi="Arial" w:cs="Arial"/>
          <w:color w:val="333333"/>
          <w:sz w:val="24"/>
          <w:szCs w:val="24"/>
        </w:rPr>
        <w:t>Base</w:t>
      </w:r>
      <w:r w:rsidRPr="00014AD2">
        <w:rPr>
          <w:rFonts w:ascii="Arial" w:hAnsi="Arial" w:cs="Arial"/>
          <w:color w:val="333333"/>
          <w:sz w:val="24"/>
          <w:szCs w:val="24"/>
        </w:rPr>
        <w:t>:</w:t>
      </w:r>
      <w:r w:rsidRPr="00D1332E">
        <w:rPr>
          <w:rFonts w:ascii="Arial" w:hAnsi="Arial" w:cs="Arial"/>
          <w:color w:val="333333"/>
          <w:sz w:val="24"/>
          <w:szCs w:val="24"/>
        </w:rPr>
        <w:t xml:space="preserve"> l’alunno porta a termine compiti solo in situazioni note e utilizzando le risorse fornite dal docente, sia in modo autonomo ma discontinuo, sia in modo non autonomo, ma con continuità.</w:t>
      </w:r>
      <w:r w:rsidRPr="00D1332E">
        <w:rPr>
          <w:rFonts w:ascii="Arial" w:hAnsi="Arial" w:cs="Arial"/>
          <w:color w:val="333333"/>
          <w:sz w:val="24"/>
          <w:szCs w:val="24"/>
        </w:rPr>
        <w:br/>
      </w:r>
      <w:r w:rsidRPr="00014AD2">
        <w:rPr>
          <w:rFonts w:ascii="Arial" w:hAnsi="Arial" w:cs="Arial"/>
          <w:color w:val="333333"/>
          <w:sz w:val="24"/>
          <w:szCs w:val="24"/>
        </w:rPr>
        <w:t>• </w:t>
      </w:r>
      <w:r w:rsidRPr="00014AD2">
        <w:rPr>
          <w:rStyle w:val="Enfasigrassetto"/>
          <w:rFonts w:ascii="Arial" w:hAnsi="Arial" w:cs="Arial"/>
          <w:color w:val="333333"/>
          <w:sz w:val="24"/>
          <w:szCs w:val="24"/>
        </w:rPr>
        <w:t>In via di prima acquisizione</w:t>
      </w:r>
      <w:r w:rsidRPr="00D1332E">
        <w:rPr>
          <w:rFonts w:ascii="Arial" w:hAnsi="Arial" w:cs="Arial"/>
          <w:color w:val="333333"/>
          <w:sz w:val="24"/>
          <w:szCs w:val="24"/>
        </w:rPr>
        <w:t>: l’alunno porta a termine compiti solo in situazioni note e unicamente con il supporto del docente e di risorse fornite appositamente.</w:t>
      </w:r>
      <w:r w:rsidRPr="00D1332E">
        <w:rPr>
          <w:rStyle w:val="Rimandonotaapidipagina"/>
          <w:rFonts w:ascii="Arial" w:hAnsi="Arial" w:cs="Arial"/>
          <w:color w:val="333333"/>
          <w:sz w:val="24"/>
          <w:szCs w:val="24"/>
        </w:rPr>
        <w:footnoteReference w:id="1"/>
      </w:r>
      <w:r w:rsidRPr="00D1332E">
        <w:rPr>
          <w:rFonts w:ascii="Arial" w:hAnsi="Arial" w:cs="Arial"/>
          <w:color w:val="333333"/>
          <w:sz w:val="24"/>
          <w:szCs w:val="24"/>
        </w:rPr>
        <w:br/>
      </w:r>
    </w:p>
    <w:p w14:paraId="576EE193" w14:textId="40B4BB1D" w:rsidR="00494344" w:rsidRPr="00D1332E" w:rsidRDefault="00B177DD">
      <w:pPr>
        <w:rPr>
          <w:rFonts w:ascii="Arial" w:hAnsi="Arial" w:cs="Arial"/>
          <w:sz w:val="24"/>
          <w:szCs w:val="24"/>
        </w:rPr>
      </w:pPr>
      <w:r w:rsidRPr="00D1332E">
        <w:rPr>
          <w:rFonts w:ascii="Arial" w:hAnsi="Arial" w:cs="Arial"/>
          <w:sz w:val="24"/>
          <w:szCs w:val="24"/>
        </w:rPr>
        <w:t xml:space="preserve">I livelli di apprendimento </w:t>
      </w:r>
      <w:r w:rsidR="00494344" w:rsidRPr="00D1332E">
        <w:rPr>
          <w:rFonts w:ascii="Arial" w:hAnsi="Arial" w:cs="Arial"/>
          <w:sz w:val="24"/>
          <w:szCs w:val="24"/>
        </w:rPr>
        <w:t xml:space="preserve">vengono definiti sulla base di almeno 4 dimensioni che caratterizzano l’apprendimento e che permettono di </w:t>
      </w:r>
      <w:r w:rsidR="00AD7EB5" w:rsidRPr="00D1332E">
        <w:rPr>
          <w:rFonts w:ascii="Arial" w:hAnsi="Arial" w:cs="Arial"/>
          <w:sz w:val="24"/>
          <w:szCs w:val="24"/>
        </w:rPr>
        <w:t>formulare</w:t>
      </w:r>
      <w:r w:rsidR="00494344" w:rsidRPr="00D1332E">
        <w:rPr>
          <w:rFonts w:ascii="Arial" w:hAnsi="Arial" w:cs="Arial"/>
          <w:sz w:val="24"/>
          <w:szCs w:val="24"/>
        </w:rPr>
        <w:t xml:space="preserve"> il giudizio descrittivo:</w:t>
      </w:r>
    </w:p>
    <w:p w14:paraId="363A73BE" w14:textId="66FBA36E" w:rsidR="00494344" w:rsidRPr="00014AD2" w:rsidRDefault="00494344">
      <w:pPr>
        <w:rPr>
          <w:rFonts w:ascii="Arial" w:hAnsi="Arial" w:cs="Arial"/>
          <w:i/>
          <w:iCs/>
          <w:sz w:val="24"/>
          <w:szCs w:val="24"/>
        </w:rPr>
      </w:pPr>
      <w:r w:rsidRPr="00014AD2">
        <w:rPr>
          <w:rFonts w:ascii="Arial" w:hAnsi="Arial" w:cs="Arial"/>
          <w:i/>
          <w:iCs/>
          <w:sz w:val="24"/>
          <w:szCs w:val="24"/>
        </w:rPr>
        <w:t>- l’autonomia</w:t>
      </w:r>
    </w:p>
    <w:p w14:paraId="3CE8DD79" w14:textId="77777777" w:rsidR="00494344" w:rsidRPr="00D1332E" w:rsidRDefault="00494344">
      <w:pPr>
        <w:rPr>
          <w:rFonts w:ascii="Arial" w:hAnsi="Arial" w:cs="Arial"/>
          <w:sz w:val="24"/>
          <w:szCs w:val="24"/>
        </w:rPr>
      </w:pPr>
      <w:r w:rsidRPr="00014AD2">
        <w:rPr>
          <w:rFonts w:ascii="Arial" w:hAnsi="Arial" w:cs="Arial"/>
          <w:i/>
          <w:iCs/>
          <w:sz w:val="24"/>
          <w:szCs w:val="24"/>
        </w:rPr>
        <w:t>- la tipologia della situazione affrontata</w:t>
      </w:r>
      <w:r w:rsidRPr="00D1332E">
        <w:rPr>
          <w:rFonts w:ascii="Arial" w:hAnsi="Arial" w:cs="Arial"/>
          <w:sz w:val="24"/>
          <w:szCs w:val="24"/>
        </w:rPr>
        <w:t xml:space="preserve"> (situazione nota – non nota)</w:t>
      </w:r>
    </w:p>
    <w:p w14:paraId="03E7F358" w14:textId="11CB2A15" w:rsidR="00494344" w:rsidRPr="00D1332E" w:rsidRDefault="00494344">
      <w:pPr>
        <w:rPr>
          <w:rFonts w:ascii="Arial" w:hAnsi="Arial" w:cs="Arial"/>
          <w:sz w:val="24"/>
          <w:szCs w:val="24"/>
        </w:rPr>
      </w:pPr>
      <w:r w:rsidRPr="00D1332E">
        <w:rPr>
          <w:rFonts w:ascii="Arial" w:hAnsi="Arial" w:cs="Arial"/>
          <w:sz w:val="24"/>
          <w:szCs w:val="24"/>
        </w:rPr>
        <w:t xml:space="preserve">- </w:t>
      </w:r>
      <w:r w:rsidRPr="00014AD2">
        <w:rPr>
          <w:rFonts w:ascii="Arial" w:hAnsi="Arial" w:cs="Arial"/>
          <w:i/>
          <w:iCs/>
          <w:sz w:val="24"/>
          <w:szCs w:val="24"/>
        </w:rPr>
        <w:t>le risorse mobilitate</w:t>
      </w:r>
      <w:r w:rsidRPr="00D1332E">
        <w:rPr>
          <w:rFonts w:ascii="Arial" w:hAnsi="Arial" w:cs="Arial"/>
          <w:sz w:val="24"/>
          <w:szCs w:val="24"/>
        </w:rPr>
        <w:t xml:space="preserve"> per portare a termine il compito</w:t>
      </w:r>
    </w:p>
    <w:p w14:paraId="71A42623" w14:textId="67B1DAB9" w:rsidR="00494344" w:rsidRPr="00D1332E" w:rsidRDefault="00494344">
      <w:pPr>
        <w:rPr>
          <w:rFonts w:ascii="Arial" w:hAnsi="Arial" w:cs="Arial"/>
          <w:sz w:val="24"/>
          <w:szCs w:val="24"/>
        </w:rPr>
      </w:pPr>
      <w:r w:rsidRPr="00D1332E">
        <w:rPr>
          <w:rFonts w:ascii="Arial" w:hAnsi="Arial" w:cs="Arial"/>
          <w:sz w:val="24"/>
          <w:szCs w:val="24"/>
        </w:rPr>
        <w:t xml:space="preserve">- la </w:t>
      </w:r>
      <w:r w:rsidRPr="00014AD2">
        <w:rPr>
          <w:rFonts w:ascii="Arial" w:hAnsi="Arial" w:cs="Arial"/>
          <w:i/>
          <w:iCs/>
          <w:sz w:val="24"/>
          <w:szCs w:val="24"/>
        </w:rPr>
        <w:t xml:space="preserve">continuità </w:t>
      </w:r>
      <w:r w:rsidRPr="00D1332E">
        <w:rPr>
          <w:rFonts w:ascii="Arial" w:hAnsi="Arial" w:cs="Arial"/>
          <w:sz w:val="24"/>
          <w:szCs w:val="24"/>
        </w:rPr>
        <w:t>nella manifestazione dell’apprendimento.</w:t>
      </w:r>
    </w:p>
    <w:p w14:paraId="082E25B4" w14:textId="1C501AA2" w:rsidR="00B177DD" w:rsidRPr="00D1332E" w:rsidRDefault="00B177DD">
      <w:pPr>
        <w:rPr>
          <w:rFonts w:ascii="Arial" w:hAnsi="Arial" w:cs="Arial"/>
          <w:sz w:val="24"/>
          <w:szCs w:val="24"/>
        </w:rPr>
      </w:pPr>
      <w:r w:rsidRPr="00D1332E">
        <w:rPr>
          <w:rFonts w:ascii="Arial" w:hAnsi="Arial" w:cs="Arial"/>
          <w:sz w:val="24"/>
          <w:szCs w:val="24"/>
        </w:rPr>
        <w:t xml:space="preserve">Nell’elaborare tale giudizio </w:t>
      </w:r>
      <w:r w:rsidR="00494344" w:rsidRPr="00D1332E">
        <w:rPr>
          <w:rFonts w:ascii="Arial" w:hAnsi="Arial" w:cs="Arial"/>
          <w:sz w:val="24"/>
          <w:szCs w:val="24"/>
        </w:rPr>
        <w:t xml:space="preserve">diventa ancor più centrale il </w:t>
      </w:r>
      <w:r w:rsidRPr="00D1332E">
        <w:rPr>
          <w:rFonts w:ascii="Arial" w:hAnsi="Arial" w:cs="Arial"/>
          <w:sz w:val="24"/>
          <w:szCs w:val="24"/>
        </w:rPr>
        <w:t>percorso fatto dall’alunno e dalla sua evoluzione.</w:t>
      </w:r>
    </w:p>
    <w:p w14:paraId="4687704B" w14:textId="06598DB2" w:rsidR="00494344" w:rsidRPr="00D1332E" w:rsidRDefault="00494344">
      <w:pPr>
        <w:rPr>
          <w:rFonts w:ascii="Arial" w:hAnsi="Arial" w:cs="Arial"/>
          <w:sz w:val="24"/>
          <w:szCs w:val="24"/>
        </w:rPr>
      </w:pPr>
      <w:r w:rsidRPr="00D1332E">
        <w:rPr>
          <w:rFonts w:ascii="Arial" w:hAnsi="Arial" w:cs="Arial"/>
          <w:sz w:val="24"/>
          <w:szCs w:val="24"/>
        </w:rPr>
        <w:t>La normativa parla di un allineamento della valutazione della certificazione delle competenze (presente anche alla secondaria) dove la valutazione interessa lo sviluppo dell’alunno da un livello iniziale di competenze fino ad una maggiore sviluppo e padronanza di esse.</w:t>
      </w:r>
    </w:p>
    <w:p w14:paraId="401B9620" w14:textId="1CE9EC29" w:rsidR="00BF3D0C" w:rsidRPr="00B06E75" w:rsidRDefault="00494344" w:rsidP="00540BD7">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r w:rsidRPr="00D1332E">
        <w:rPr>
          <w:rFonts w:ascii="Arial" w:hAnsi="Arial" w:cs="Arial"/>
        </w:rPr>
        <w:lastRenderedPageBreak/>
        <w:t xml:space="preserve">La scuola </w:t>
      </w:r>
      <w:r w:rsidR="005C5E7B" w:rsidRPr="00D1332E">
        <w:rPr>
          <w:rFonts w:ascii="Arial" w:hAnsi="Arial" w:cs="Arial"/>
        </w:rPr>
        <w:t xml:space="preserve">secondaria di primo grado continua a valutare mediante l’attribuzione di un voto in </w:t>
      </w:r>
      <w:r w:rsidR="005C5E7B" w:rsidRPr="00B06E75">
        <w:rPr>
          <w:rFonts w:ascii="Arial" w:eastAsiaTheme="minorHAnsi" w:hAnsi="Arial" w:cs="Arial"/>
          <w:color w:val="333333"/>
          <w:kern w:val="2"/>
          <w:lang w:eastAsia="en-US"/>
          <w14:ligatures w14:val="standardContextual"/>
        </w:rPr>
        <w:t>decimi</w:t>
      </w:r>
      <w:r w:rsidR="00BF3D0C" w:rsidRPr="00B06E75">
        <w:rPr>
          <w:rFonts w:ascii="Arial" w:eastAsiaTheme="minorHAnsi" w:hAnsi="Arial" w:cs="Arial"/>
          <w:color w:val="333333"/>
          <w:kern w:val="2"/>
          <w:lang w:eastAsia="en-US"/>
          <w14:ligatures w14:val="standardContextual"/>
        </w:rPr>
        <w:t xml:space="preserve"> e al contempo valorizzandone la funzione formativa </w:t>
      </w:r>
      <w:r w:rsidR="00BF3D0C" w:rsidRPr="00B06E75">
        <w:rPr>
          <w:rFonts w:eastAsiaTheme="minorHAnsi"/>
          <w:color w:val="333333"/>
          <w:kern w:val="2"/>
          <w:lang w:eastAsia="en-US"/>
          <w14:ligatures w14:val="standardContextual"/>
        </w:rPr>
        <w:footnoteReference w:id="2"/>
      </w:r>
      <w:r w:rsidR="00014AD2" w:rsidRPr="00B06E75">
        <w:rPr>
          <w:rFonts w:ascii="Arial" w:eastAsiaTheme="minorHAnsi" w:hAnsi="Arial" w:cs="Arial"/>
          <w:color w:val="333333"/>
          <w:kern w:val="2"/>
          <w:lang w:eastAsia="en-US"/>
          <w14:ligatures w14:val="standardContextual"/>
        </w:rPr>
        <w:t xml:space="preserve">. È </w:t>
      </w:r>
      <w:r w:rsidR="00C23480" w:rsidRPr="00B06E75">
        <w:rPr>
          <w:rFonts w:ascii="Arial" w:eastAsiaTheme="minorHAnsi" w:hAnsi="Arial" w:cs="Arial"/>
          <w:color w:val="333333"/>
          <w:kern w:val="2"/>
          <w:lang w:eastAsia="en-US"/>
          <w14:ligatures w14:val="standardContextual"/>
        </w:rPr>
        <w:t>regolamentata</w:t>
      </w:r>
      <w:r w:rsidR="00014AD2" w:rsidRPr="00B06E75">
        <w:rPr>
          <w:rFonts w:ascii="Arial" w:eastAsiaTheme="minorHAnsi" w:hAnsi="Arial" w:cs="Arial"/>
          <w:color w:val="333333"/>
          <w:kern w:val="2"/>
          <w:lang w:eastAsia="en-US"/>
          <w14:ligatures w14:val="standardContextual"/>
        </w:rPr>
        <w:t xml:space="preserve"> anch’essa</w:t>
      </w:r>
      <w:r w:rsidR="00C23480" w:rsidRPr="00B06E75">
        <w:rPr>
          <w:rFonts w:ascii="Arial" w:eastAsiaTheme="minorHAnsi" w:hAnsi="Arial" w:cs="Arial"/>
          <w:color w:val="333333"/>
          <w:kern w:val="2"/>
          <w:lang w:eastAsia="en-US"/>
          <w14:ligatures w14:val="standardContextual"/>
        </w:rPr>
        <w:t xml:space="preserve"> dal Decreto Legislativo 62 del 2017</w:t>
      </w:r>
      <w:r w:rsidR="00014AD2" w:rsidRPr="00B06E75">
        <w:rPr>
          <w:rFonts w:ascii="Arial" w:eastAsiaTheme="minorHAnsi" w:hAnsi="Arial" w:cs="Arial"/>
          <w:color w:val="333333"/>
          <w:kern w:val="2"/>
          <w:lang w:eastAsia="en-US"/>
          <w14:ligatures w14:val="standardContextual"/>
        </w:rPr>
        <w:t>:</w:t>
      </w:r>
    </w:p>
    <w:p w14:paraId="7227DC45" w14:textId="597E6D31" w:rsidR="00C23480" w:rsidRPr="00B06E75" w:rsidRDefault="00C23480" w:rsidP="00540BD7">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p>
    <w:p w14:paraId="605AF1C8" w14:textId="77777777" w:rsidR="00C23480" w:rsidRPr="00B06E75" w:rsidRDefault="00C23480" w:rsidP="00540BD7">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r w:rsidRPr="00B06E75">
        <w:rPr>
          <w:rFonts w:ascii="Arial" w:eastAsiaTheme="minorHAnsi" w:hAnsi="Arial" w:cs="Arial"/>
          <w:color w:val="333333"/>
          <w:kern w:val="2"/>
          <w:lang w:eastAsia="en-US"/>
          <w14:ligatures w14:val="standardContextual"/>
        </w:rPr>
        <w:t xml:space="preserve">Art. 2 Valutazione nel primo ciclo </w:t>
      </w:r>
    </w:p>
    <w:p w14:paraId="6B39D1ED" w14:textId="31668015" w:rsidR="00C23480" w:rsidRPr="00B06E75" w:rsidRDefault="00C23480" w:rsidP="00540BD7">
      <w:pPr>
        <w:pStyle w:val="NormaleWeb"/>
        <w:shd w:val="clear" w:color="auto" w:fill="FFFFFF"/>
        <w:spacing w:before="0" w:beforeAutospacing="0" w:after="0" w:afterAutospacing="0"/>
        <w:rPr>
          <w:rFonts w:ascii="Arial" w:eastAsiaTheme="minorHAnsi" w:hAnsi="Arial" w:cs="Arial"/>
          <w:b/>
          <w:bCs/>
          <w:color w:val="333333"/>
          <w:kern w:val="2"/>
          <w:lang w:eastAsia="en-US"/>
          <w14:ligatures w14:val="standardContextual"/>
        </w:rPr>
      </w:pPr>
      <w:r w:rsidRPr="00B06E75">
        <w:rPr>
          <w:rFonts w:ascii="Arial" w:eastAsiaTheme="minorHAnsi" w:hAnsi="Arial" w:cs="Arial"/>
          <w:color w:val="333333"/>
          <w:kern w:val="2"/>
          <w:lang w:eastAsia="en-US"/>
          <w14:ligatures w14:val="standardContextual"/>
        </w:rPr>
        <w:t>1. La valutazione periodica e finale degli apprendimenti delle alunne e degli alunni nel primo ciclo, ivi compresa la valutazione dell'esame di Stato, per ciascuna delle discipline di studio previste dalle Indicazioni Nazionali per il curricolo</w:t>
      </w:r>
      <w:r w:rsidRPr="00B06E75">
        <w:rPr>
          <w:rFonts w:ascii="Arial" w:eastAsiaTheme="minorHAnsi" w:hAnsi="Arial" w:cs="Arial"/>
          <w:b/>
          <w:bCs/>
          <w:color w:val="333333"/>
          <w:kern w:val="2"/>
          <w:lang w:eastAsia="en-US"/>
          <w14:ligatures w14:val="standardContextual"/>
        </w:rPr>
        <w:t xml:space="preserve">, </w:t>
      </w:r>
      <w:r w:rsidR="00B06E75" w:rsidRPr="00B06E75">
        <w:rPr>
          <w:rFonts w:ascii="Arial" w:eastAsiaTheme="minorHAnsi" w:hAnsi="Arial" w:cs="Arial"/>
          <w:b/>
          <w:bCs/>
          <w:color w:val="333333"/>
          <w:kern w:val="2"/>
          <w:lang w:eastAsia="en-US"/>
          <w14:ligatures w14:val="standardContextual"/>
        </w:rPr>
        <w:t>è</w:t>
      </w:r>
      <w:r w:rsidRPr="00B06E75">
        <w:rPr>
          <w:rFonts w:ascii="Arial" w:eastAsiaTheme="minorHAnsi" w:hAnsi="Arial" w:cs="Arial"/>
          <w:b/>
          <w:bCs/>
          <w:color w:val="333333"/>
          <w:kern w:val="2"/>
          <w:lang w:eastAsia="en-US"/>
          <w14:ligatures w14:val="standardContextual"/>
        </w:rPr>
        <w:t xml:space="preserve"> espressa con votazioni in decimi che indicano differenti livelli di apprendimento.</w:t>
      </w:r>
    </w:p>
    <w:p w14:paraId="6B5A0D23" w14:textId="78B6E34F" w:rsidR="00C23480" w:rsidRPr="00B06E75" w:rsidRDefault="00C23480" w:rsidP="00540BD7">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p>
    <w:p w14:paraId="1B3B479C" w14:textId="7B5F7155" w:rsidR="00C23480" w:rsidRPr="00B06E75" w:rsidRDefault="00C23480" w:rsidP="00540BD7">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r w:rsidRPr="00B06E75">
        <w:rPr>
          <w:rFonts w:ascii="Arial" w:eastAsiaTheme="minorHAnsi" w:hAnsi="Arial" w:cs="Arial"/>
          <w:color w:val="333333"/>
          <w:kern w:val="2"/>
          <w:lang w:eastAsia="en-US"/>
          <w14:ligatures w14:val="standardContextual"/>
        </w:rPr>
        <w:t xml:space="preserve">Nella Scuola Secondaria del nostro Istituto </w:t>
      </w:r>
      <w:r w:rsidR="00B06E75" w:rsidRPr="00B06E75">
        <w:rPr>
          <w:rFonts w:ascii="Arial" w:eastAsiaTheme="minorHAnsi" w:hAnsi="Arial" w:cs="Arial"/>
          <w:color w:val="333333"/>
          <w:kern w:val="2"/>
          <w:lang w:eastAsia="en-US"/>
          <w14:ligatures w14:val="standardContextual"/>
        </w:rPr>
        <w:t>vengono utilizzate</w:t>
      </w:r>
      <w:r w:rsidR="00A61459" w:rsidRPr="00B06E75">
        <w:rPr>
          <w:rFonts w:ascii="Arial" w:eastAsiaTheme="minorHAnsi" w:hAnsi="Arial" w:cs="Arial"/>
          <w:color w:val="333333"/>
          <w:kern w:val="2"/>
          <w:lang w:eastAsia="en-US"/>
          <w14:ligatures w14:val="standardContextual"/>
        </w:rPr>
        <w:t xml:space="preserve"> le rubriche valutative</w:t>
      </w:r>
      <w:r w:rsidR="00B06E75">
        <w:rPr>
          <w:rStyle w:val="Rimandonotaapidipagina"/>
          <w:rFonts w:ascii="Arial" w:eastAsiaTheme="minorHAnsi" w:hAnsi="Arial" w:cs="Arial"/>
          <w:color w:val="333333"/>
          <w:kern w:val="2"/>
          <w:lang w:eastAsia="en-US"/>
          <w14:ligatures w14:val="standardContextual"/>
        </w:rPr>
        <w:footnoteReference w:id="3"/>
      </w:r>
      <w:r w:rsidRPr="00B06E75">
        <w:rPr>
          <w:rFonts w:ascii="Arial" w:eastAsiaTheme="minorHAnsi" w:hAnsi="Arial" w:cs="Arial"/>
          <w:color w:val="333333"/>
          <w:kern w:val="2"/>
          <w:lang w:eastAsia="en-US"/>
          <w14:ligatures w14:val="standardContextual"/>
        </w:rPr>
        <w:t xml:space="preserve"> che riconducono le valutazioni sommative numeriche ai livelli e alla descrizione </w:t>
      </w:r>
      <w:r w:rsidR="00A61459" w:rsidRPr="00B06E75">
        <w:rPr>
          <w:rFonts w:ascii="Arial" w:eastAsiaTheme="minorHAnsi" w:hAnsi="Arial" w:cs="Arial"/>
          <w:color w:val="333333"/>
          <w:kern w:val="2"/>
          <w:lang w:eastAsia="en-US"/>
          <w14:ligatures w14:val="standardContextual"/>
        </w:rPr>
        <w:t>della risposta data dall’alunno in sede di verifica</w:t>
      </w:r>
    </w:p>
    <w:p w14:paraId="776E8E81" w14:textId="77777777" w:rsidR="00C23480" w:rsidRPr="00D1332E" w:rsidRDefault="00C23480" w:rsidP="00540BD7">
      <w:pPr>
        <w:pStyle w:val="NormaleWeb"/>
        <w:shd w:val="clear" w:color="auto" w:fill="FFFFFF"/>
        <w:spacing w:before="0" w:beforeAutospacing="0" w:after="0" w:afterAutospacing="0"/>
        <w:rPr>
          <w:noProof/>
        </w:rPr>
      </w:pPr>
    </w:p>
    <w:p w14:paraId="2E105B1B" w14:textId="11A80FB0" w:rsidR="00C23480" w:rsidRPr="00D1332E" w:rsidRDefault="00C23480" w:rsidP="00540BD7">
      <w:pPr>
        <w:pStyle w:val="NormaleWeb"/>
        <w:shd w:val="clear" w:color="auto" w:fill="FFFFFF"/>
        <w:spacing w:before="0" w:beforeAutospacing="0" w:after="0" w:afterAutospacing="0"/>
        <w:rPr>
          <w:rFonts w:ascii="Titillium Web" w:hAnsi="Titillium Web"/>
          <w:color w:val="333333"/>
        </w:rPr>
      </w:pPr>
      <w:r w:rsidRPr="00D1332E">
        <w:rPr>
          <w:noProof/>
        </w:rPr>
        <w:drawing>
          <wp:inline distT="0" distB="0" distL="0" distR="0" wp14:anchorId="05EC4E79" wp14:editId="1EFC091E">
            <wp:extent cx="6348454" cy="4086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82" t="13814" r="10199" b="19066"/>
                    <a:stretch/>
                  </pic:blipFill>
                  <pic:spPr bwMode="auto">
                    <a:xfrm>
                      <a:off x="0" y="0"/>
                      <a:ext cx="6358204" cy="4092500"/>
                    </a:xfrm>
                    <a:prstGeom prst="rect">
                      <a:avLst/>
                    </a:prstGeom>
                    <a:ln>
                      <a:noFill/>
                    </a:ln>
                    <a:extLst>
                      <a:ext uri="{53640926-AAD7-44D8-BBD7-CCE9431645EC}">
                        <a14:shadowObscured xmlns:a14="http://schemas.microsoft.com/office/drawing/2010/main"/>
                      </a:ext>
                    </a:extLst>
                  </pic:spPr>
                </pic:pic>
              </a:graphicData>
            </a:graphic>
          </wp:inline>
        </w:drawing>
      </w:r>
    </w:p>
    <w:p w14:paraId="1610CD2F" w14:textId="1D9C51C7" w:rsidR="00C23480" w:rsidRPr="00D1332E" w:rsidRDefault="00C23480" w:rsidP="00540BD7">
      <w:pPr>
        <w:pStyle w:val="NormaleWeb"/>
        <w:shd w:val="clear" w:color="auto" w:fill="FFFFFF"/>
        <w:spacing w:before="0" w:beforeAutospacing="0" w:after="0" w:afterAutospacing="0"/>
        <w:rPr>
          <w:rFonts w:ascii="Titillium Web" w:hAnsi="Titillium Web"/>
          <w:color w:val="333333"/>
        </w:rPr>
      </w:pPr>
    </w:p>
    <w:p w14:paraId="302E5716" w14:textId="7CCFAEC6" w:rsidR="00C23480" w:rsidRPr="00D1332E" w:rsidRDefault="00C23480" w:rsidP="00540BD7">
      <w:pPr>
        <w:pStyle w:val="NormaleWeb"/>
        <w:shd w:val="clear" w:color="auto" w:fill="FFFFFF"/>
        <w:spacing w:before="0" w:beforeAutospacing="0" w:after="0" w:afterAutospacing="0"/>
        <w:rPr>
          <w:rFonts w:ascii="Titillium Web" w:hAnsi="Titillium Web"/>
          <w:color w:val="333333"/>
        </w:rPr>
      </w:pPr>
    </w:p>
    <w:p w14:paraId="0EE57A0F" w14:textId="17D3FD9E" w:rsidR="00BF3D0C" w:rsidRPr="00B06E75" w:rsidRDefault="00A61459" w:rsidP="00B06E75">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r w:rsidRPr="00B06E75">
        <w:rPr>
          <w:rFonts w:ascii="Arial" w:eastAsiaTheme="minorHAnsi" w:hAnsi="Arial" w:cs="Arial"/>
          <w:color w:val="333333"/>
          <w:kern w:val="2"/>
          <w:lang w:eastAsia="en-US"/>
          <w14:ligatures w14:val="standardContextual"/>
        </w:rPr>
        <w:t>La differenza tra i due sistemi di valutazione sta soprattutto nel fatto che la valutazione descrittiva della primaria non può essere ricondotta a un voto numerico, su precisa indicazione ministeriale</w:t>
      </w:r>
    </w:p>
    <w:p w14:paraId="0AC9A940" w14:textId="6EDDBF5C" w:rsidR="00A61459" w:rsidRPr="00B06E75" w:rsidRDefault="00CE7726" w:rsidP="00B06E75">
      <w:pPr>
        <w:pStyle w:val="NormaleWeb"/>
        <w:shd w:val="clear" w:color="auto" w:fill="FFFFFF"/>
        <w:spacing w:before="0" w:beforeAutospacing="0" w:after="0" w:afterAutospacing="0"/>
        <w:rPr>
          <w:rFonts w:ascii="Arial" w:eastAsiaTheme="minorHAnsi" w:hAnsi="Arial" w:cs="Arial"/>
          <w:color w:val="333333"/>
          <w:kern w:val="2"/>
          <w:lang w:eastAsia="en-US"/>
          <w14:ligatures w14:val="standardContextual"/>
        </w:rPr>
      </w:pPr>
      <w:r>
        <w:rPr>
          <w:rFonts w:ascii="Arial" w:eastAsiaTheme="minorHAnsi" w:hAnsi="Arial" w:cs="Arial"/>
          <w:color w:val="333333"/>
          <w:kern w:val="2"/>
          <w:lang w:eastAsia="en-US"/>
          <w14:ligatures w14:val="standardContextual"/>
        </w:rPr>
        <w:t xml:space="preserve">Abbiamo lavorato pertanto sui livelli e messo </w:t>
      </w:r>
      <w:r w:rsidR="00A61459" w:rsidRPr="00B06E75">
        <w:rPr>
          <w:rFonts w:ascii="Arial" w:eastAsiaTheme="minorHAnsi" w:hAnsi="Arial" w:cs="Arial"/>
          <w:color w:val="333333"/>
          <w:kern w:val="2"/>
          <w:lang w:eastAsia="en-US"/>
          <w14:ligatures w14:val="standardContextual"/>
        </w:rPr>
        <w:t xml:space="preserve">in corrispondenza i livelli della scuola primaria con i livelli delle rubriche della Scuola Secondaria. </w:t>
      </w:r>
      <w:r>
        <w:rPr>
          <w:rFonts w:ascii="Arial" w:eastAsiaTheme="minorHAnsi" w:hAnsi="Arial" w:cs="Arial"/>
          <w:color w:val="333333"/>
          <w:kern w:val="2"/>
          <w:lang w:eastAsia="en-US"/>
          <w14:ligatures w14:val="standardContextual"/>
        </w:rPr>
        <w:t>Abbiamo</w:t>
      </w:r>
      <w:r w:rsidR="00A61459" w:rsidRPr="00B06E75">
        <w:rPr>
          <w:rFonts w:ascii="Arial" w:eastAsiaTheme="minorHAnsi" w:hAnsi="Arial" w:cs="Arial"/>
          <w:color w:val="333333"/>
          <w:kern w:val="2"/>
          <w:lang w:eastAsia="en-US"/>
          <w14:ligatures w14:val="standardContextual"/>
        </w:rPr>
        <w:t xml:space="preserve"> poi ten</w:t>
      </w:r>
      <w:r>
        <w:rPr>
          <w:rFonts w:ascii="Arial" w:eastAsiaTheme="minorHAnsi" w:hAnsi="Arial" w:cs="Arial"/>
          <w:color w:val="333333"/>
          <w:kern w:val="2"/>
          <w:lang w:eastAsia="en-US"/>
          <w14:ligatures w14:val="standardContextual"/>
        </w:rPr>
        <w:t>uto</w:t>
      </w:r>
      <w:r w:rsidR="00A61459" w:rsidRPr="00B06E75">
        <w:rPr>
          <w:rFonts w:ascii="Arial" w:eastAsiaTheme="minorHAnsi" w:hAnsi="Arial" w:cs="Arial"/>
          <w:color w:val="333333"/>
          <w:kern w:val="2"/>
          <w:lang w:eastAsia="en-US"/>
          <w14:ligatures w14:val="standardContextual"/>
        </w:rPr>
        <w:t xml:space="preserve"> conto dei voti numerici per ciascun livello della Scuola Secondaria</w:t>
      </w:r>
    </w:p>
    <w:p w14:paraId="74542FA6" w14:textId="5CB4F00F" w:rsidR="00A61459" w:rsidRPr="00D1332E" w:rsidRDefault="00A61459">
      <w:pPr>
        <w:rPr>
          <w:color w:val="0070C0"/>
          <w:sz w:val="24"/>
          <w:szCs w:val="24"/>
        </w:rPr>
      </w:pPr>
    </w:p>
    <w:tbl>
      <w:tblPr>
        <w:tblStyle w:val="Grigliatabella"/>
        <w:tblW w:w="0" w:type="auto"/>
        <w:tblLook w:val="04A0" w:firstRow="1" w:lastRow="0" w:firstColumn="1" w:lastColumn="0" w:noHBand="0" w:noVBand="1"/>
      </w:tblPr>
      <w:tblGrid>
        <w:gridCol w:w="4814"/>
        <w:gridCol w:w="4814"/>
      </w:tblGrid>
      <w:tr w:rsidR="00D1332E" w:rsidRPr="00CE7726" w14:paraId="1843C78E" w14:textId="77777777" w:rsidTr="00A61459">
        <w:tc>
          <w:tcPr>
            <w:tcW w:w="4814" w:type="dxa"/>
          </w:tcPr>
          <w:p w14:paraId="14029316" w14:textId="1931FF17" w:rsidR="00A61459" w:rsidRPr="00CE7726" w:rsidRDefault="00A61459">
            <w:pPr>
              <w:rPr>
                <w:rFonts w:ascii="Arial" w:hAnsi="Arial" w:cs="Arial"/>
                <w:sz w:val="24"/>
                <w:szCs w:val="24"/>
              </w:rPr>
            </w:pPr>
            <w:r w:rsidRPr="00CE7726">
              <w:rPr>
                <w:rFonts w:ascii="Arial" w:hAnsi="Arial" w:cs="Arial"/>
                <w:sz w:val="24"/>
                <w:szCs w:val="24"/>
              </w:rPr>
              <w:lastRenderedPageBreak/>
              <w:t>Primaria</w:t>
            </w:r>
          </w:p>
        </w:tc>
        <w:tc>
          <w:tcPr>
            <w:tcW w:w="4814" w:type="dxa"/>
          </w:tcPr>
          <w:p w14:paraId="41D15F5A" w14:textId="27281000" w:rsidR="00A61459" w:rsidRPr="00CE7726" w:rsidRDefault="00A61459">
            <w:pPr>
              <w:rPr>
                <w:rFonts w:ascii="Arial" w:hAnsi="Arial" w:cs="Arial"/>
                <w:sz w:val="24"/>
                <w:szCs w:val="24"/>
              </w:rPr>
            </w:pPr>
            <w:r w:rsidRPr="00CE7726">
              <w:rPr>
                <w:rFonts w:ascii="Arial" w:hAnsi="Arial" w:cs="Arial"/>
                <w:sz w:val="24"/>
                <w:szCs w:val="24"/>
              </w:rPr>
              <w:t>Secondaria di I grado</w:t>
            </w:r>
          </w:p>
        </w:tc>
      </w:tr>
      <w:tr w:rsidR="00D1332E" w:rsidRPr="00CE7726" w14:paraId="582A6105" w14:textId="77777777" w:rsidTr="00A61459">
        <w:tc>
          <w:tcPr>
            <w:tcW w:w="4814" w:type="dxa"/>
          </w:tcPr>
          <w:p w14:paraId="72D78A21" w14:textId="697D3354" w:rsidR="00A61459" w:rsidRPr="00CE7726" w:rsidRDefault="00A61459">
            <w:pPr>
              <w:rPr>
                <w:rFonts w:ascii="Arial" w:hAnsi="Arial" w:cs="Arial"/>
                <w:sz w:val="24"/>
                <w:szCs w:val="24"/>
              </w:rPr>
            </w:pPr>
            <w:r w:rsidRPr="00CE7726">
              <w:rPr>
                <w:rFonts w:ascii="Arial" w:hAnsi="Arial" w:cs="Arial"/>
                <w:sz w:val="24"/>
                <w:szCs w:val="24"/>
              </w:rPr>
              <w:t>In via di prima acquisizione</w:t>
            </w:r>
          </w:p>
        </w:tc>
        <w:tc>
          <w:tcPr>
            <w:tcW w:w="4814" w:type="dxa"/>
          </w:tcPr>
          <w:p w14:paraId="51DAF65E" w14:textId="4E64993C" w:rsidR="00A61459" w:rsidRPr="00CE7726" w:rsidRDefault="00A61459">
            <w:pPr>
              <w:rPr>
                <w:rFonts w:ascii="Arial" w:hAnsi="Arial" w:cs="Arial"/>
                <w:sz w:val="24"/>
                <w:szCs w:val="24"/>
              </w:rPr>
            </w:pPr>
            <w:r w:rsidRPr="00CE7726">
              <w:rPr>
                <w:rFonts w:ascii="Arial" w:hAnsi="Arial" w:cs="Arial"/>
                <w:sz w:val="24"/>
                <w:szCs w:val="24"/>
              </w:rPr>
              <w:t>Iniziale – voti numerici sotto il 6</w:t>
            </w:r>
          </w:p>
        </w:tc>
      </w:tr>
      <w:tr w:rsidR="00D1332E" w:rsidRPr="00CE7726" w14:paraId="2F39794F" w14:textId="77777777" w:rsidTr="00A61459">
        <w:tc>
          <w:tcPr>
            <w:tcW w:w="4814" w:type="dxa"/>
          </w:tcPr>
          <w:p w14:paraId="09542ACB" w14:textId="27F543FB" w:rsidR="00A61459" w:rsidRPr="00CE7726" w:rsidRDefault="00A61459">
            <w:pPr>
              <w:rPr>
                <w:rFonts w:ascii="Arial" w:hAnsi="Arial" w:cs="Arial"/>
                <w:sz w:val="24"/>
                <w:szCs w:val="24"/>
              </w:rPr>
            </w:pPr>
            <w:r w:rsidRPr="00CE7726">
              <w:rPr>
                <w:rFonts w:ascii="Arial" w:hAnsi="Arial" w:cs="Arial"/>
                <w:sz w:val="24"/>
                <w:szCs w:val="24"/>
              </w:rPr>
              <w:t>Base</w:t>
            </w:r>
          </w:p>
        </w:tc>
        <w:tc>
          <w:tcPr>
            <w:tcW w:w="4814" w:type="dxa"/>
          </w:tcPr>
          <w:p w14:paraId="7CFA73CD" w14:textId="497DCCCB" w:rsidR="00A61459" w:rsidRPr="00CE7726" w:rsidRDefault="00A61459">
            <w:pPr>
              <w:rPr>
                <w:rFonts w:ascii="Arial" w:hAnsi="Arial" w:cs="Arial"/>
                <w:sz w:val="24"/>
                <w:szCs w:val="24"/>
              </w:rPr>
            </w:pPr>
            <w:r w:rsidRPr="00CE7726">
              <w:rPr>
                <w:rFonts w:ascii="Arial" w:hAnsi="Arial" w:cs="Arial"/>
                <w:sz w:val="24"/>
                <w:szCs w:val="24"/>
              </w:rPr>
              <w:t>Base – voto 6</w:t>
            </w:r>
          </w:p>
        </w:tc>
      </w:tr>
      <w:tr w:rsidR="00D1332E" w:rsidRPr="00CE7726" w14:paraId="47B15FD5" w14:textId="77777777" w:rsidTr="00A61459">
        <w:tc>
          <w:tcPr>
            <w:tcW w:w="4814" w:type="dxa"/>
          </w:tcPr>
          <w:p w14:paraId="2DD714D3" w14:textId="20FC8489" w:rsidR="00A61459" w:rsidRPr="00CE7726" w:rsidRDefault="00A61459">
            <w:pPr>
              <w:rPr>
                <w:rFonts w:ascii="Arial" w:hAnsi="Arial" w:cs="Arial"/>
                <w:sz w:val="24"/>
                <w:szCs w:val="24"/>
              </w:rPr>
            </w:pPr>
            <w:r w:rsidRPr="00CE7726">
              <w:rPr>
                <w:rFonts w:ascii="Arial" w:hAnsi="Arial" w:cs="Arial"/>
                <w:sz w:val="24"/>
                <w:szCs w:val="24"/>
              </w:rPr>
              <w:t>Intermedio</w:t>
            </w:r>
          </w:p>
        </w:tc>
        <w:tc>
          <w:tcPr>
            <w:tcW w:w="4814" w:type="dxa"/>
          </w:tcPr>
          <w:p w14:paraId="2F46BC45" w14:textId="2DB7E06B" w:rsidR="00A61459" w:rsidRPr="00CE7726" w:rsidRDefault="00A61459">
            <w:pPr>
              <w:rPr>
                <w:rFonts w:ascii="Arial" w:hAnsi="Arial" w:cs="Arial"/>
                <w:sz w:val="24"/>
                <w:szCs w:val="24"/>
              </w:rPr>
            </w:pPr>
            <w:r w:rsidRPr="00CE7726">
              <w:rPr>
                <w:rFonts w:ascii="Arial" w:hAnsi="Arial" w:cs="Arial"/>
                <w:sz w:val="24"/>
                <w:szCs w:val="24"/>
              </w:rPr>
              <w:t>Intermedio – voti numerici 7 e 8</w:t>
            </w:r>
          </w:p>
        </w:tc>
      </w:tr>
      <w:tr w:rsidR="00D1332E" w:rsidRPr="00CE7726" w14:paraId="27A8554C" w14:textId="77777777" w:rsidTr="00A61459">
        <w:tc>
          <w:tcPr>
            <w:tcW w:w="4814" w:type="dxa"/>
          </w:tcPr>
          <w:p w14:paraId="2142A8E6" w14:textId="1FCA7BF5" w:rsidR="00A61459" w:rsidRPr="00CE7726" w:rsidRDefault="00A61459">
            <w:pPr>
              <w:rPr>
                <w:rFonts w:ascii="Arial" w:hAnsi="Arial" w:cs="Arial"/>
                <w:sz w:val="24"/>
                <w:szCs w:val="24"/>
              </w:rPr>
            </w:pPr>
            <w:r w:rsidRPr="00CE7726">
              <w:rPr>
                <w:rFonts w:ascii="Arial" w:hAnsi="Arial" w:cs="Arial"/>
                <w:sz w:val="24"/>
                <w:szCs w:val="24"/>
              </w:rPr>
              <w:t>Avanzato</w:t>
            </w:r>
          </w:p>
        </w:tc>
        <w:tc>
          <w:tcPr>
            <w:tcW w:w="4814" w:type="dxa"/>
          </w:tcPr>
          <w:p w14:paraId="155637D3" w14:textId="5DF00E16" w:rsidR="00A61459" w:rsidRPr="00CE7726" w:rsidRDefault="00A61459">
            <w:pPr>
              <w:rPr>
                <w:rFonts w:ascii="Arial" w:hAnsi="Arial" w:cs="Arial"/>
                <w:sz w:val="24"/>
                <w:szCs w:val="24"/>
              </w:rPr>
            </w:pPr>
            <w:r w:rsidRPr="00CE7726">
              <w:rPr>
                <w:rFonts w:ascii="Arial" w:hAnsi="Arial" w:cs="Arial"/>
                <w:sz w:val="24"/>
                <w:szCs w:val="24"/>
              </w:rPr>
              <w:t>Avanzato – voti numerici 9 e 10</w:t>
            </w:r>
          </w:p>
        </w:tc>
      </w:tr>
    </w:tbl>
    <w:p w14:paraId="246A59ED" w14:textId="77777777" w:rsidR="00A61459" w:rsidRPr="00CE7726" w:rsidRDefault="00A61459">
      <w:pPr>
        <w:rPr>
          <w:rFonts w:ascii="Arial" w:hAnsi="Arial" w:cs="Arial"/>
          <w:sz w:val="24"/>
          <w:szCs w:val="24"/>
        </w:rPr>
      </w:pPr>
    </w:p>
    <w:p w14:paraId="18D29B31" w14:textId="00C428F2" w:rsidR="00463E1F" w:rsidRPr="00CE7726" w:rsidRDefault="00BF3D0C">
      <w:pPr>
        <w:rPr>
          <w:rFonts w:ascii="Arial" w:hAnsi="Arial" w:cs="Arial"/>
          <w:sz w:val="24"/>
          <w:szCs w:val="24"/>
        </w:rPr>
      </w:pPr>
      <w:r w:rsidRPr="00CE7726">
        <w:rPr>
          <w:rFonts w:ascii="Arial" w:hAnsi="Arial" w:cs="Arial"/>
          <w:sz w:val="24"/>
          <w:szCs w:val="24"/>
        </w:rPr>
        <w:t xml:space="preserve">Diventa </w:t>
      </w:r>
      <w:r w:rsidR="0035085C">
        <w:rPr>
          <w:rFonts w:ascii="Arial" w:hAnsi="Arial" w:cs="Arial"/>
          <w:sz w:val="24"/>
          <w:szCs w:val="24"/>
        </w:rPr>
        <w:t xml:space="preserve">complesso </w:t>
      </w:r>
      <w:r w:rsidRPr="00CE7726">
        <w:rPr>
          <w:rFonts w:ascii="Arial" w:hAnsi="Arial" w:cs="Arial"/>
          <w:sz w:val="24"/>
          <w:szCs w:val="24"/>
        </w:rPr>
        <w:t xml:space="preserve">quindi riuscire a fare un confronto </w:t>
      </w:r>
      <w:r w:rsidR="00463E1F" w:rsidRPr="00CE7726">
        <w:rPr>
          <w:rFonts w:ascii="Arial" w:hAnsi="Arial" w:cs="Arial"/>
          <w:sz w:val="24"/>
          <w:szCs w:val="24"/>
        </w:rPr>
        <w:t>numerico</w:t>
      </w:r>
      <w:r w:rsidRPr="00CE7726">
        <w:rPr>
          <w:rFonts w:ascii="Arial" w:hAnsi="Arial" w:cs="Arial"/>
          <w:sz w:val="24"/>
          <w:szCs w:val="24"/>
        </w:rPr>
        <w:t xml:space="preserve"> tra gli esiti di quinta e di prima media, con le modalità utilizzate gli anni scorsi.</w:t>
      </w:r>
      <w:r w:rsidR="00E848C5" w:rsidRPr="00CE7726">
        <w:rPr>
          <w:rFonts w:ascii="Arial" w:hAnsi="Arial" w:cs="Arial"/>
          <w:sz w:val="24"/>
          <w:szCs w:val="24"/>
        </w:rPr>
        <w:t xml:space="preserve"> </w:t>
      </w:r>
    </w:p>
    <w:p w14:paraId="54869DE4" w14:textId="5536F44E" w:rsidR="00463E1F" w:rsidRPr="00CE7726" w:rsidRDefault="0073681C">
      <w:pPr>
        <w:rPr>
          <w:rFonts w:ascii="Arial" w:hAnsi="Arial" w:cs="Arial"/>
          <w:sz w:val="24"/>
          <w:szCs w:val="24"/>
        </w:rPr>
      </w:pPr>
      <w:r w:rsidRPr="00CE7726">
        <w:rPr>
          <w:rFonts w:ascii="Arial" w:hAnsi="Arial" w:cs="Arial"/>
          <w:sz w:val="24"/>
          <w:szCs w:val="24"/>
        </w:rPr>
        <w:t>Come si può osservare</w:t>
      </w:r>
      <w:r w:rsidR="00A217F7" w:rsidRPr="00CE7726">
        <w:rPr>
          <w:rFonts w:ascii="Arial" w:hAnsi="Arial" w:cs="Arial"/>
          <w:sz w:val="24"/>
          <w:szCs w:val="24"/>
        </w:rPr>
        <w:t>,</w:t>
      </w:r>
      <w:r w:rsidRPr="00CE7726">
        <w:rPr>
          <w:rFonts w:ascii="Arial" w:hAnsi="Arial" w:cs="Arial"/>
          <w:sz w:val="24"/>
          <w:szCs w:val="24"/>
        </w:rPr>
        <w:t xml:space="preserve"> le fasce più alte del nuovo sistema valutativo comprendono una forbice di due voti (7 e 8 per il livello intermedio – 9 e 10 per il livello avanzato) tale per cui è difficile riuscire a stabilire in modo preciso un aumento o una diminuzione degli esiti dell’alunno tra i due ordini di scuola.</w:t>
      </w:r>
    </w:p>
    <w:p w14:paraId="1E02F99E" w14:textId="29A66E53" w:rsidR="002C606E" w:rsidRPr="00CE7726" w:rsidRDefault="004E71D3">
      <w:pPr>
        <w:rPr>
          <w:rFonts w:ascii="Arial" w:hAnsi="Arial" w:cs="Arial"/>
          <w:sz w:val="24"/>
          <w:szCs w:val="24"/>
        </w:rPr>
      </w:pPr>
      <w:r w:rsidRPr="00CE7726">
        <w:rPr>
          <w:rFonts w:ascii="Arial" w:hAnsi="Arial" w:cs="Arial"/>
          <w:sz w:val="24"/>
          <w:szCs w:val="24"/>
        </w:rPr>
        <w:t>Abbiamo</w:t>
      </w:r>
      <w:r w:rsidR="007806F7" w:rsidRPr="00CE7726">
        <w:rPr>
          <w:rFonts w:ascii="Arial" w:hAnsi="Arial" w:cs="Arial"/>
          <w:sz w:val="24"/>
          <w:szCs w:val="24"/>
        </w:rPr>
        <w:t xml:space="preserve"> </w:t>
      </w:r>
      <w:r w:rsidRPr="00CE7726">
        <w:rPr>
          <w:rFonts w:ascii="Arial" w:hAnsi="Arial" w:cs="Arial"/>
          <w:sz w:val="24"/>
          <w:szCs w:val="24"/>
        </w:rPr>
        <w:t>osservato</w:t>
      </w:r>
      <w:r w:rsidR="00A217F7" w:rsidRPr="00CE7726">
        <w:rPr>
          <w:rFonts w:ascii="Arial" w:hAnsi="Arial" w:cs="Arial"/>
          <w:sz w:val="24"/>
          <w:szCs w:val="24"/>
        </w:rPr>
        <w:t xml:space="preserve"> infatti</w:t>
      </w:r>
      <w:r w:rsidRPr="00CE7726">
        <w:rPr>
          <w:rFonts w:ascii="Arial" w:hAnsi="Arial" w:cs="Arial"/>
          <w:sz w:val="24"/>
          <w:szCs w:val="24"/>
        </w:rPr>
        <w:t xml:space="preserve"> situazioni abbastanza </w:t>
      </w:r>
      <w:r w:rsidR="00A217F7" w:rsidRPr="00CE7726">
        <w:rPr>
          <w:rFonts w:ascii="Arial" w:hAnsi="Arial" w:cs="Arial"/>
          <w:sz w:val="24"/>
          <w:szCs w:val="24"/>
        </w:rPr>
        <w:t>definite</w:t>
      </w:r>
      <w:r w:rsidRPr="00CE7726">
        <w:rPr>
          <w:rFonts w:ascii="Arial" w:hAnsi="Arial" w:cs="Arial"/>
          <w:sz w:val="24"/>
          <w:szCs w:val="24"/>
        </w:rPr>
        <w:t xml:space="preserve"> in </w:t>
      </w:r>
      <w:r w:rsidR="007806F7" w:rsidRPr="00CE7726">
        <w:rPr>
          <w:rFonts w:ascii="Arial" w:hAnsi="Arial" w:cs="Arial"/>
          <w:sz w:val="24"/>
          <w:szCs w:val="24"/>
        </w:rPr>
        <w:t xml:space="preserve">cui il confronto era tra un livello netto alla primaria e il voto numerico </w:t>
      </w:r>
      <w:r w:rsidR="00A217F7" w:rsidRPr="00CE7726">
        <w:rPr>
          <w:rFonts w:ascii="Arial" w:hAnsi="Arial" w:cs="Arial"/>
          <w:sz w:val="24"/>
          <w:szCs w:val="24"/>
        </w:rPr>
        <w:t>corrispondente alla</w:t>
      </w:r>
      <w:r w:rsidR="007806F7" w:rsidRPr="00CE7726">
        <w:rPr>
          <w:rFonts w:ascii="Arial" w:hAnsi="Arial" w:cs="Arial"/>
          <w:sz w:val="24"/>
          <w:szCs w:val="24"/>
        </w:rPr>
        <w:t xml:space="preserve"> secondaria (livello C</w:t>
      </w:r>
      <w:r w:rsidRPr="00CE7726">
        <w:rPr>
          <w:rFonts w:ascii="Arial" w:hAnsi="Arial" w:cs="Arial"/>
          <w:sz w:val="24"/>
          <w:szCs w:val="24"/>
        </w:rPr>
        <w:t xml:space="preserve"> </w:t>
      </w:r>
      <w:r w:rsidR="007806F7" w:rsidRPr="00CE7726">
        <w:rPr>
          <w:rFonts w:ascii="Arial" w:hAnsi="Arial" w:cs="Arial"/>
          <w:sz w:val="24"/>
          <w:szCs w:val="24"/>
        </w:rPr>
        <w:t>[</w:t>
      </w:r>
      <w:r w:rsidRPr="00CE7726">
        <w:rPr>
          <w:rFonts w:ascii="Arial" w:hAnsi="Arial" w:cs="Arial"/>
          <w:sz w:val="24"/>
          <w:szCs w:val="24"/>
        </w:rPr>
        <w:t>base</w:t>
      </w:r>
      <w:r w:rsidR="007806F7" w:rsidRPr="00CE7726">
        <w:rPr>
          <w:rFonts w:ascii="Arial" w:hAnsi="Arial" w:cs="Arial"/>
          <w:sz w:val="24"/>
          <w:szCs w:val="24"/>
        </w:rPr>
        <w:t>]</w:t>
      </w:r>
      <w:r w:rsidRPr="00CE7726">
        <w:rPr>
          <w:rFonts w:ascii="Arial" w:hAnsi="Arial" w:cs="Arial"/>
          <w:sz w:val="24"/>
          <w:szCs w:val="24"/>
        </w:rPr>
        <w:t xml:space="preserve"> </w:t>
      </w:r>
      <w:r w:rsidRPr="00CE7726">
        <w:rPr>
          <w:rFonts w:ascii="Arial" w:hAnsi="Arial" w:cs="Arial"/>
          <w:sz w:val="24"/>
          <w:szCs w:val="24"/>
        </w:rPr>
        <w:sym w:font="Wingdings" w:char="F0E0"/>
      </w:r>
      <w:r w:rsidRPr="00CE7726">
        <w:rPr>
          <w:rFonts w:ascii="Arial" w:hAnsi="Arial" w:cs="Arial"/>
          <w:sz w:val="24"/>
          <w:szCs w:val="24"/>
        </w:rPr>
        <w:t xml:space="preserve"> voto 6</w:t>
      </w:r>
      <w:r w:rsidR="002C606E" w:rsidRPr="00CE7726">
        <w:rPr>
          <w:rFonts w:ascii="Arial" w:hAnsi="Arial" w:cs="Arial"/>
          <w:sz w:val="24"/>
          <w:szCs w:val="24"/>
        </w:rPr>
        <w:t>), e</w:t>
      </w:r>
      <w:r w:rsidR="007806F7" w:rsidRPr="00CE7726">
        <w:rPr>
          <w:rFonts w:ascii="Arial" w:hAnsi="Arial" w:cs="Arial"/>
          <w:sz w:val="24"/>
          <w:szCs w:val="24"/>
        </w:rPr>
        <w:t xml:space="preserve"> situazioni </w:t>
      </w:r>
      <w:r w:rsidR="00A217F7" w:rsidRPr="00CE7726">
        <w:rPr>
          <w:rFonts w:ascii="Arial" w:hAnsi="Arial" w:cs="Arial"/>
          <w:sz w:val="24"/>
          <w:szCs w:val="24"/>
        </w:rPr>
        <w:t>meno chiare</w:t>
      </w:r>
      <w:r w:rsidR="00CE7726" w:rsidRPr="00CE7726">
        <w:rPr>
          <w:rFonts w:ascii="Arial" w:hAnsi="Arial" w:cs="Arial"/>
          <w:sz w:val="24"/>
          <w:szCs w:val="24"/>
        </w:rPr>
        <w:t>; per fare un esempio, ci siamo trovati a confrontare situazioni come questa;</w:t>
      </w:r>
    </w:p>
    <w:p w14:paraId="68910F38" w14:textId="57BF2939" w:rsidR="002C606E" w:rsidRPr="00CE7726" w:rsidRDefault="002C606E">
      <w:pPr>
        <w:rPr>
          <w:rFonts w:ascii="Arial" w:hAnsi="Arial" w:cs="Arial"/>
          <w:sz w:val="24"/>
          <w:szCs w:val="24"/>
        </w:rPr>
      </w:pPr>
      <w:r w:rsidRPr="00CE7726">
        <w:rPr>
          <w:rFonts w:ascii="Arial" w:hAnsi="Arial" w:cs="Arial"/>
          <w:sz w:val="24"/>
          <w:szCs w:val="24"/>
        </w:rPr>
        <w:t>-  l’esito alla primaria non era dato da una prevalenza netta di un livello (alunno XX ha raggiunto gli obiettivi di una disciplina in questo modo: A-A-A-B-A-B-B-A-B);</w:t>
      </w:r>
    </w:p>
    <w:p w14:paraId="06EA8EE4" w14:textId="77532283" w:rsidR="007806F7" w:rsidRPr="00CE7726" w:rsidRDefault="002C606E">
      <w:pPr>
        <w:rPr>
          <w:rFonts w:ascii="Arial" w:hAnsi="Arial" w:cs="Arial"/>
          <w:sz w:val="24"/>
          <w:szCs w:val="24"/>
        </w:rPr>
      </w:pPr>
      <w:r w:rsidRPr="00CE7726">
        <w:rPr>
          <w:rFonts w:ascii="Arial" w:hAnsi="Arial" w:cs="Arial"/>
          <w:sz w:val="24"/>
          <w:szCs w:val="24"/>
        </w:rPr>
        <w:t>- l’esito alla secondaria della stessa disciplina era 7;</w:t>
      </w:r>
    </w:p>
    <w:p w14:paraId="02DE55AA" w14:textId="3B5C9801" w:rsidR="002C606E" w:rsidRPr="00CE7726" w:rsidRDefault="000B3D1C">
      <w:pPr>
        <w:rPr>
          <w:rFonts w:ascii="Arial" w:hAnsi="Arial" w:cs="Arial"/>
          <w:sz w:val="24"/>
          <w:szCs w:val="24"/>
        </w:rPr>
      </w:pPr>
      <w:r w:rsidRPr="00CE7726">
        <w:rPr>
          <w:rFonts w:ascii="Arial" w:hAnsi="Arial" w:cs="Arial"/>
          <w:sz w:val="24"/>
          <w:szCs w:val="24"/>
        </w:rPr>
        <w:sym w:font="Wingdings" w:char="F0E0"/>
      </w:r>
      <w:r w:rsidRPr="00CE7726">
        <w:rPr>
          <w:rFonts w:ascii="Arial" w:hAnsi="Arial" w:cs="Arial"/>
          <w:sz w:val="24"/>
          <w:szCs w:val="24"/>
        </w:rPr>
        <w:t xml:space="preserve"> </w:t>
      </w:r>
      <w:r w:rsidR="002C606E" w:rsidRPr="00CE7726">
        <w:rPr>
          <w:rFonts w:ascii="Arial" w:hAnsi="Arial" w:cs="Arial"/>
          <w:sz w:val="24"/>
          <w:szCs w:val="24"/>
        </w:rPr>
        <w:t xml:space="preserve">in queste situazioni è difficile stabilire se il calo </w:t>
      </w:r>
      <w:r w:rsidRPr="00CE7726">
        <w:rPr>
          <w:rFonts w:ascii="Arial" w:hAnsi="Arial" w:cs="Arial"/>
          <w:sz w:val="24"/>
          <w:szCs w:val="24"/>
        </w:rPr>
        <w:t>registrato è</w:t>
      </w:r>
      <w:r w:rsidR="002C606E" w:rsidRPr="00CE7726">
        <w:rPr>
          <w:rFonts w:ascii="Arial" w:hAnsi="Arial" w:cs="Arial"/>
          <w:sz w:val="24"/>
          <w:szCs w:val="24"/>
        </w:rPr>
        <w:t xml:space="preserve"> di uno o due punti proprio </w:t>
      </w:r>
      <w:r w:rsidRPr="00CE7726">
        <w:rPr>
          <w:rFonts w:ascii="Arial" w:hAnsi="Arial" w:cs="Arial"/>
          <w:sz w:val="24"/>
          <w:szCs w:val="24"/>
        </w:rPr>
        <w:t xml:space="preserve">perché non </w:t>
      </w:r>
      <w:r w:rsidR="00CE7726" w:rsidRPr="00CE7726">
        <w:rPr>
          <w:rFonts w:ascii="Arial" w:hAnsi="Arial" w:cs="Arial"/>
          <w:sz w:val="24"/>
          <w:szCs w:val="24"/>
        </w:rPr>
        <w:t xml:space="preserve">c’è una </w:t>
      </w:r>
      <w:r w:rsidRPr="00CE7726">
        <w:rPr>
          <w:rFonts w:ascii="Arial" w:hAnsi="Arial" w:cs="Arial"/>
          <w:sz w:val="24"/>
          <w:szCs w:val="24"/>
        </w:rPr>
        <w:t>corrispondenza precisa livello-voto.</w:t>
      </w:r>
    </w:p>
    <w:p w14:paraId="47F8F907" w14:textId="69E62885" w:rsidR="004E71D3" w:rsidRPr="00CE7726" w:rsidRDefault="000B3D1C">
      <w:pPr>
        <w:rPr>
          <w:rFonts w:ascii="Arial" w:hAnsi="Arial" w:cs="Arial"/>
          <w:sz w:val="24"/>
          <w:szCs w:val="24"/>
        </w:rPr>
      </w:pPr>
      <w:r w:rsidRPr="00CE7726">
        <w:rPr>
          <w:rFonts w:ascii="Arial" w:hAnsi="Arial" w:cs="Arial"/>
          <w:sz w:val="24"/>
          <w:szCs w:val="24"/>
        </w:rPr>
        <w:t>Abbiamo cercato di darci alcuni criteri in modo da rendere il più possibile omogeneo il confronto.</w:t>
      </w:r>
    </w:p>
    <w:p w14:paraId="0241D1D0" w14:textId="77777777" w:rsidR="000B3D1C" w:rsidRPr="00CE7726" w:rsidRDefault="000B3D1C">
      <w:pPr>
        <w:rPr>
          <w:rFonts w:ascii="Arial" w:hAnsi="Arial" w:cs="Arial"/>
          <w:sz w:val="24"/>
          <w:szCs w:val="24"/>
        </w:rPr>
      </w:pPr>
    </w:p>
    <w:p w14:paraId="3A744EB0" w14:textId="77777777" w:rsidR="00CE7726" w:rsidRPr="00CE7726" w:rsidRDefault="00CE7726">
      <w:pPr>
        <w:rPr>
          <w:rFonts w:ascii="Arial" w:hAnsi="Arial" w:cs="Arial"/>
          <w:sz w:val="24"/>
          <w:szCs w:val="24"/>
        </w:rPr>
      </w:pPr>
    </w:p>
    <w:p w14:paraId="300D01FB" w14:textId="77777777" w:rsidR="005159B7" w:rsidRDefault="005159B7">
      <w:pPr>
        <w:rPr>
          <w:b/>
          <w:bCs/>
          <w:color w:val="FF0000"/>
          <w:sz w:val="32"/>
          <w:szCs w:val="32"/>
        </w:rPr>
      </w:pPr>
    </w:p>
    <w:p w14:paraId="08B2CD63" w14:textId="77777777" w:rsidR="005159B7" w:rsidRDefault="005159B7">
      <w:pPr>
        <w:rPr>
          <w:b/>
          <w:bCs/>
          <w:color w:val="FF0000"/>
          <w:sz w:val="32"/>
          <w:szCs w:val="32"/>
        </w:rPr>
      </w:pPr>
    </w:p>
    <w:p w14:paraId="2F249B46" w14:textId="77777777" w:rsidR="00CE7726" w:rsidRDefault="00CE7726">
      <w:pPr>
        <w:rPr>
          <w:b/>
          <w:bCs/>
          <w:color w:val="FF0000"/>
          <w:sz w:val="32"/>
          <w:szCs w:val="32"/>
        </w:rPr>
      </w:pPr>
    </w:p>
    <w:p w14:paraId="14898634" w14:textId="77777777" w:rsidR="00CE7726" w:rsidRDefault="00CE7726">
      <w:pPr>
        <w:rPr>
          <w:b/>
          <w:bCs/>
          <w:color w:val="FF0000"/>
          <w:sz w:val="32"/>
          <w:szCs w:val="32"/>
        </w:rPr>
      </w:pPr>
    </w:p>
    <w:p w14:paraId="20876889" w14:textId="77777777" w:rsidR="00CE7726" w:rsidRDefault="00CE7726">
      <w:pPr>
        <w:rPr>
          <w:b/>
          <w:bCs/>
          <w:color w:val="FF0000"/>
          <w:sz w:val="32"/>
          <w:szCs w:val="32"/>
        </w:rPr>
      </w:pPr>
    </w:p>
    <w:p w14:paraId="00E08418" w14:textId="77777777" w:rsidR="00CE7726" w:rsidRDefault="00CE7726">
      <w:pPr>
        <w:rPr>
          <w:b/>
          <w:bCs/>
          <w:color w:val="FF0000"/>
          <w:sz w:val="32"/>
          <w:szCs w:val="32"/>
        </w:rPr>
      </w:pPr>
    </w:p>
    <w:p w14:paraId="49E9857E" w14:textId="77777777" w:rsidR="00CE7726" w:rsidRDefault="00CE7726">
      <w:pPr>
        <w:rPr>
          <w:b/>
          <w:bCs/>
          <w:color w:val="FF0000"/>
          <w:sz w:val="32"/>
          <w:szCs w:val="32"/>
        </w:rPr>
      </w:pPr>
    </w:p>
    <w:p w14:paraId="54346903" w14:textId="77777777" w:rsidR="00CE7726" w:rsidRDefault="00CE7726">
      <w:pPr>
        <w:rPr>
          <w:b/>
          <w:bCs/>
          <w:color w:val="FF0000"/>
          <w:sz w:val="32"/>
          <w:szCs w:val="32"/>
        </w:rPr>
      </w:pPr>
    </w:p>
    <w:p w14:paraId="53F3F1ED" w14:textId="77777777" w:rsidR="005159B7" w:rsidRDefault="005159B7">
      <w:pPr>
        <w:rPr>
          <w:b/>
          <w:bCs/>
          <w:color w:val="FF0000"/>
          <w:sz w:val="32"/>
          <w:szCs w:val="32"/>
        </w:rPr>
      </w:pPr>
    </w:p>
    <w:p w14:paraId="5D41D348" w14:textId="429BD966" w:rsidR="004E71D3" w:rsidRPr="000B3D1C" w:rsidRDefault="004E71D3">
      <w:pPr>
        <w:rPr>
          <w:b/>
          <w:bCs/>
          <w:color w:val="FF0000"/>
          <w:sz w:val="32"/>
          <w:szCs w:val="32"/>
        </w:rPr>
      </w:pPr>
      <w:r w:rsidRPr="000B3D1C">
        <w:rPr>
          <w:b/>
          <w:bCs/>
          <w:color w:val="FF0000"/>
          <w:sz w:val="32"/>
          <w:szCs w:val="32"/>
        </w:rPr>
        <w:lastRenderedPageBreak/>
        <w:t>SCUOLA PRIMARIA ROSSIGLIONE</w:t>
      </w:r>
    </w:p>
    <w:p w14:paraId="20F71DA0" w14:textId="59BAD2FB" w:rsidR="004E71D3" w:rsidRDefault="004E71D3">
      <w:pPr>
        <w:rPr>
          <w:b/>
          <w:bCs/>
          <w:sz w:val="24"/>
          <w:szCs w:val="24"/>
        </w:rPr>
      </w:pPr>
      <w:r>
        <w:rPr>
          <w:b/>
          <w:bCs/>
          <w:sz w:val="24"/>
          <w:szCs w:val="24"/>
        </w:rPr>
        <w:t>25 ALUNNI – TEMPO ORDINARIO</w:t>
      </w:r>
    </w:p>
    <w:p w14:paraId="6F3CCE95" w14:textId="7EDB4302" w:rsidR="004E71D3" w:rsidRPr="000B3D1C" w:rsidRDefault="000B3D1C">
      <w:pPr>
        <w:rPr>
          <w:rFonts w:ascii="Arial" w:hAnsi="Arial" w:cs="Arial"/>
          <w:sz w:val="24"/>
          <w:szCs w:val="24"/>
        </w:rPr>
      </w:pPr>
      <w:r w:rsidRPr="000B3D1C">
        <w:rPr>
          <w:rFonts w:ascii="Arial" w:hAnsi="Arial" w:cs="Arial"/>
          <w:sz w:val="24"/>
          <w:szCs w:val="24"/>
        </w:rPr>
        <w:t>La maggior parte degli esiti si è mantenuto o è calato lievemente nel passaggio di ordine di scuola.</w:t>
      </w:r>
    </w:p>
    <w:p w14:paraId="5CFA5E8E" w14:textId="20E4E259" w:rsidR="004E71D3" w:rsidRPr="000B3D1C" w:rsidRDefault="000B3D1C">
      <w:pPr>
        <w:rPr>
          <w:rFonts w:ascii="Arial" w:hAnsi="Arial" w:cs="Arial"/>
          <w:sz w:val="24"/>
          <w:szCs w:val="24"/>
        </w:rPr>
      </w:pPr>
      <w:r w:rsidRPr="000B3D1C">
        <w:rPr>
          <w:rFonts w:ascii="Arial" w:hAnsi="Arial" w:cs="Arial"/>
          <w:sz w:val="24"/>
          <w:szCs w:val="24"/>
        </w:rPr>
        <w:t>Osservando le singole discipline</w:t>
      </w:r>
      <w:r>
        <w:rPr>
          <w:rFonts w:ascii="Arial" w:hAnsi="Arial" w:cs="Arial"/>
          <w:sz w:val="24"/>
          <w:szCs w:val="24"/>
        </w:rPr>
        <w:t xml:space="preserve">, </w:t>
      </w:r>
      <w:r w:rsidRPr="000B3D1C">
        <w:rPr>
          <w:rFonts w:ascii="Arial" w:hAnsi="Arial" w:cs="Arial"/>
          <w:sz w:val="24"/>
          <w:szCs w:val="24"/>
        </w:rPr>
        <w:t>il quadro diventa disomogeneo in quanto si nota</w:t>
      </w:r>
      <w:r>
        <w:rPr>
          <w:rFonts w:ascii="Arial" w:hAnsi="Arial" w:cs="Arial"/>
          <w:sz w:val="24"/>
          <w:szCs w:val="24"/>
        </w:rPr>
        <w:t xml:space="preserve"> una situazione di</w:t>
      </w:r>
      <w:r w:rsidRPr="000B3D1C">
        <w:rPr>
          <w:rFonts w:ascii="Arial" w:hAnsi="Arial" w:cs="Arial"/>
          <w:sz w:val="24"/>
          <w:szCs w:val="24"/>
        </w:rPr>
        <w:t xml:space="preserve"> mantenimento/lieve diminuzione per quanto riguarda ita</w:t>
      </w:r>
      <w:r w:rsidR="0035085C">
        <w:rPr>
          <w:rFonts w:ascii="Arial" w:hAnsi="Arial" w:cs="Arial"/>
          <w:sz w:val="24"/>
          <w:szCs w:val="24"/>
        </w:rPr>
        <w:t>liano,</w:t>
      </w:r>
      <w:r w:rsidRPr="000B3D1C">
        <w:rPr>
          <w:rFonts w:ascii="Arial" w:hAnsi="Arial" w:cs="Arial"/>
          <w:sz w:val="24"/>
          <w:szCs w:val="24"/>
        </w:rPr>
        <w:t xml:space="preserve"> </w:t>
      </w:r>
      <w:r>
        <w:rPr>
          <w:rFonts w:ascii="Arial" w:hAnsi="Arial" w:cs="Arial"/>
          <w:sz w:val="24"/>
          <w:szCs w:val="24"/>
        </w:rPr>
        <w:t>inglese</w:t>
      </w:r>
      <w:r w:rsidRPr="000B3D1C">
        <w:rPr>
          <w:rFonts w:ascii="Arial" w:hAnsi="Arial" w:cs="Arial"/>
          <w:sz w:val="24"/>
          <w:szCs w:val="24"/>
        </w:rPr>
        <w:t xml:space="preserve"> e geo</w:t>
      </w:r>
      <w:r>
        <w:rPr>
          <w:rFonts w:ascii="Arial" w:hAnsi="Arial" w:cs="Arial"/>
          <w:sz w:val="24"/>
          <w:szCs w:val="24"/>
        </w:rPr>
        <w:t>grafia</w:t>
      </w:r>
      <w:r w:rsidRPr="000B3D1C">
        <w:rPr>
          <w:rFonts w:ascii="Arial" w:hAnsi="Arial" w:cs="Arial"/>
          <w:sz w:val="24"/>
          <w:szCs w:val="24"/>
        </w:rPr>
        <w:t>.</w:t>
      </w:r>
    </w:p>
    <w:p w14:paraId="56F2002C" w14:textId="317149E6" w:rsidR="00106563" w:rsidRPr="000B3D1C" w:rsidRDefault="000B3D1C">
      <w:pPr>
        <w:rPr>
          <w:rFonts w:ascii="Arial" w:hAnsi="Arial" w:cs="Arial"/>
          <w:sz w:val="24"/>
          <w:szCs w:val="24"/>
        </w:rPr>
      </w:pPr>
      <w:r w:rsidRPr="000B3D1C">
        <w:rPr>
          <w:rFonts w:ascii="Arial" w:hAnsi="Arial" w:cs="Arial"/>
          <w:sz w:val="24"/>
          <w:szCs w:val="24"/>
        </w:rPr>
        <w:t xml:space="preserve">C’è un maggiore calo, anche se sempre </w:t>
      </w:r>
      <w:r>
        <w:rPr>
          <w:rFonts w:ascii="Arial" w:hAnsi="Arial" w:cs="Arial"/>
          <w:sz w:val="24"/>
          <w:szCs w:val="24"/>
        </w:rPr>
        <w:t>n</w:t>
      </w:r>
      <w:r w:rsidRPr="000B3D1C">
        <w:rPr>
          <w:rFonts w:ascii="Arial" w:hAnsi="Arial" w:cs="Arial"/>
          <w:sz w:val="24"/>
          <w:szCs w:val="24"/>
        </w:rPr>
        <w:t>ella prima fascia (lieve) in matematica, mentre si nota un evidente calo delle valutazioni in storia</w:t>
      </w:r>
      <w:r>
        <w:rPr>
          <w:rFonts w:ascii="Arial" w:hAnsi="Arial" w:cs="Arial"/>
          <w:sz w:val="24"/>
          <w:szCs w:val="24"/>
        </w:rPr>
        <w:t>.</w:t>
      </w:r>
    </w:p>
    <w:tbl>
      <w:tblPr>
        <w:tblpPr w:leftFromText="142" w:rightFromText="142" w:bottomFromText="198" w:vertAnchor="text" w:horzAnchor="margin" w:tblpY="1"/>
        <w:tblOverlap w:val="never"/>
        <w:tblW w:w="9864" w:type="dxa"/>
        <w:tblLayout w:type="fixed"/>
        <w:tblCellMar>
          <w:left w:w="70" w:type="dxa"/>
          <w:right w:w="70" w:type="dxa"/>
        </w:tblCellMar>
        <w:tblLook w:val="04A0" w:firstRow="1" w:lastRow="0" w:firstColumn="1" w:lastColumn="0" w:noHBand="0" w:noVBand="1"/>
      </w:tblPr>
      <w:tblGrid>
        <w:gridCol w:w="1644"/>
        <w:gridCol w:w="1644"/>
        <w:gridCol w:w="1644"/>
        <w:gridCol w:w="1644"/>
        <w:gridCol w:w="1644"/>
        <w:gridCol w:w="1644"/>
      </w:tblGrid>
      <w:tr w:rsidR="00D1332E" w:rsidRPr="00D1332E" w14:paraId="4554696E" w14:textId="77777777" w:rsidTr="005E3599">
        <w:trPr>
          <w:trHeight w:val="340"/>
        </w:trPr>
        <w:tc>
          <w:tcPr>
            <w:tcW w:w="1644" w:type="dxa"/>
            <w:tcBorders>
              <w:top w:val="single" w:sz="4" w:space="0" w:color="auto"/>
              <w:left w:val="single" w:sz="4" w:space="0" w:color="auto"/>
              <w:bottom w:val="single" w:sz="4" w:space="0" w:color="auto"/>
              <w:right w:val="single" w:sz="4" w:space="0" w:color="auto"/>
            </w:tcBorders>
            <w:noWrap/>
            <w:vAlign w:val="bottom"/>
            <w:hideMark/>
          </w:tcPr>
          <w:p w14:paraId="78DFFC2E" w14:textId="77777777" w:rsidR="00D1332E" w:rsidRPr="00D1332E" w:rsidRDefault="00D1332E" w:rsidP="005E3599">
            <w:pPr>
              <w:spacing w:after="0" w:line="240" w:lineRule="auto"/>
              <w:rPr>
                <w:rFonts w:ascii="Calibri" w:eastAsia="Times New Roman" w:hAnsi="Calibri" w:cs="Times New Roman"/>
                <w:b/>
                <w:bCs/>
                <w:color w:val="000000"/>
                <w:sz w:val="18"/>
                <w:szCs w:val="18"/>
                <w:lang w:eastAsia="it-IT"/>
              </w:rPr>
            </w:pPr>
            <w:r w:rsidRPr="00D1332E">
              <w:rPr>
                <w:rFonts w:ascii="Calibri" w:eastAsia="Times New Roman" w:hAnsi="Calibri" w:cs="Times New Roman"/>
                <w:b/>
                <w:bCs/>
                <w:color w:val="000000"/>
                <w:sz w:val="18"/>
                <w:szCs w:val="18"/>
                <w:lang w:eastAsia="it-IT"/>
              </w:rPr>
              <w:t> Rossiglione</w:t>
            </w:r>
          </w:p>
          <w:p w14:paraId="43DA6CB8"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xml:space="preserve">Materiale </w:t>
            </w:r>
          </w:p>
        </w:tc>
        <w:tc>
          <w:tcPr>
            <w:tcW w:w="1644" w:type="dxa"/>
            <w:tcBorders>
              <w:top w:val="single" w:sz="4" w:space="0" w:color="auto"/>
              <w:left w:val="nil"/>
              <w:bottom w:val="single" w:sz="4" w:space="0" w:color="auto"/>
              <w:right w:val="single" w:sz="4" w:space="0" w:color="auto"/>
            </w:tcBorders>
            <w:noWrap/>
            <w:vAlign w:val="bottom"/>
            <w:hideMark/>
          </w:tcPr>
          <w:p w14:paraId="2D899A0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DIMINUZIONE</w:t>
            </w:r>
          </w:p>
        </w:tc>
        <w:tc>
          <w:tcPr>
            <w:tcW w:w="1644" w:type="dxa"/>
            <w:tcBorders>
              <w:top w:val="single" w:sz="4" w:space="0" w:color="auto"/>
              <w:left w:val="nil"/>
              <w:bottom w:val="single" w:sz="4" w:space="0" w:color="auto"/>
              <w:right w:val="single" w:sz="4" w:space="0" w:color="auto"/>
            </w:tcBorders>
            <w:noWrap/>
            <w:vAlign w:val="bottom"/>
            <w:hideMark/>
          </w:tcPr>
          <w:p w14:paraId="12E5AC99"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DIMINUZIONE</w:t>
            </w:r>
          </w:p>
        </w:tc>
        <w:tc>
          <w:tcPr>
            <w:tcW w:w="1644" w:type="dxa"/>
            <w:tcBorders>
              <w:top w:val="single" w:sz="4" w:space="0" w:color="auto"/>
              <w:left w:val="nil"/>
              <w:bottom w:val="single" w:sz="4" w:space="0" w:color="auto"/>
              <w:right w:val="single" w:sz="4" w:space="0" w:color="auto"/>
            </w:tcBorders>
            <w:noWrap/>
            <w:vAlign w:val="bottom"/>
            <w:hideMark/>
          </w:tcPr>
          <w:p w14:paraId="101B1EB6"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ESITO MANTENIMENTO</w:t>
            </w:r>
          </w:p>
        </w:tc>
        <w:tc>
          <w:tcPr>
            <w:tcW w:w="1644" w:type="dxa"/>
            <w:tcBorders>
              <w:top w:val="single" w:sz="4" w:space="0" w:color="auto"/>
              <w:left w:val="nil"/>
              <w:bottom w:val="single" w:sz="4" w:space="0" w:color="auto"/>
              <w:right w:val="single" w:sz="4" w:space="0" w:color="auto"/>
            </w:tcBorders>
            <w:noWrap/>
            <w:vAlign w:val="bottom"/>
            <w:hideMark/>
          </w:tcPr>
          <w:p w14:paraId="7B75D746"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AUMENTO</w:t>
            </w:r>
          </w:p>
        </w:tc>
        <w:tc>
          <w:tcPr>
            <w:tcW w:w="1644" w:type="dxa"/>
            <w:tcBorders>
              <w:top w:val="single" w:sz="4" w:space="0" w:color="auto"/>
              <w:left w:val="nil"/>
              <w:bottom w:val="single" w:sz="4" w:space="0" w:color="auto"/>
              <w:right w:val="single" w:sz="4" w:space="0" w:color="auto"/>
            </w:tcBorders>
            <w:noWrap/>
            <w:vAlign w:val="bottom"/>
            <w:hideMark/>
          </w:tcPr>
          <w:p w14:paraId="72D08A3E"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AUMENTO</w:t>
            </w:r>
          </w:p>
        </w:tc>
      </w:tr>
      <w:tr w:rsidR="00D1332E" w:rsidRPr="00D1332E" w14:paraId="52D06612"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525D7302"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ITA</w:t>
            </w:r>
          </w:p>
        </w:tc>
        <w:tc>
          <w:tcPr>
            <w:tcW w:w="1644" w:type="dxa"/>
            <w:tcBorders>
              <w:top w:val="nil"/>
              <w:left w:val="nil"/>
              <w:bottom w:val="single" w:sz="4" w:space="0" w:color="auto"/>
              <w:right w:val="single" w:sz="4" w:space="0" w:color="auto"/>
            </w:tcBorders>
            <w:noWrap/>
            <w:vAlign w:val="bottom"/>
            <w:hideMark/>
          </w:tcPr>
          <w:p w14:paraId="6611E998" w14:textId="1E0F7AF0" w:rsidR="00955518" w:rsidRPr="00D1332E" w:rsidRDefault="00955518" w:rsidP="00795EFC">
            <w:pPr>
              <w:spacing w:after="0" w:line="276" w:lineRule="auto"/>
              <w:jc w:val="center"/>
              <w:rPr>
                <w:sz w:val="18"/>
                <w:szCs w:val="18"/>
                <w:lang w:eastAsia="it-IT"/>
              </w:rPr>
            </w:pPr>
            <w:r>
              <w:rPr>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41CA5D1F" w14:textId="77777777" w:rsidR="00955518" w:rsidRDefault="00955518" w:rsidP="005E3599">
            <w:pPr>
              <w:spacing w:after="0" w:line="276" w:lineRule="auto"/>
              <w:jc w:val="center"/>
              <w:rPr>
                <w:sz w:val="18"/>
                <w:szCs w:val="18"/>
                <w:lang w:eastAsia="it-IT"/>
              </w:rPr>
            </w:pPr>
          </w:p>
          <w:p w14:paraId="583B4C33" w14:textId="77265F05" w:rsidR="00955518" w:rsidRPr="00D1332E" w:rsidRDefault="00955518" w:rsidP="00955518">
            <w:pPr>
              <w:spacing w:after="0" w:line="276" w:lineRule="auto"/>
              <w:jc w:val="center"/>
              <w:rPr>
                <w:sz w:val="18"/>
                <w:szCs w:val="18"/>
                <w:lang w:eastAsia="it-IT"/>
              </w:rPr>
            </w:pPr>
            <w:r>
              <w:rPr>
                <w:sz w:val="18"/>
                <w:szCs w:val="18"/>
                <w:lang w:eastAsia="it-IT"/>
              </w:rPr>
              <w:t>12</w:t>
            </w:r>
          </w:p>
        </w:tc>
        <w:tc>
          <w:tcPr>
            <w:tcW w:w="1644" w:type="dxa"/>
            <w:tcBorders>
              <w:top w:val="nil"/>
              <w:left w:val="nil"/>
              <w:bottom w:val="single" w:sz="4" w:space="0" w:color="auto"/>
              <w:right w:val="single" w:sz="4" w:space="0" w:color="auto"/>
            </w:tcBorders>
            <w:noWrap/>
            <w:vAlign w:val="bottom"/>
            <w:hideMark/>
          </w:tcPr>
          <w:p w14:paraId="1CE6C05D" w14:textId="3CF2480A" w:rsidR="00D1332E" w:rsidRDefault="00D1332E" w:rsidP="00955518">
            <w:pPr>
              <w:spacing w:after="0" w:line="240" w:lineRule="auto"/>
              <w:rPr>
                <w:rFonts w:ascii="Calibri" w:eastAsia="Times New Roman" w:hAnsi="Calibri" w:cs="Times New Roman"/>
                <w:color w:val="000000"/>
                <w:sz w:val="18"/>
                <w:szCs w:val="18"/>
                <w:lang w:eastAsia="it-IT"/>
              </w:rPr>
            </w:pPr>
          </w:p>
          <w:p w14:paraId="75E73483" w14:textId="0260CB76" w:rsidR="00955518" w:rsidRPr="00D1332E" w:rsidRDefault="00955518"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1644" w:type="dxa"/>
            <w:tcBorders>
              <w:top w:val="nil"/>
              <w:left w:val="nil"/>
              <w:bottom w:val="single" w:sz="4" w:space="0" w:color="auto"/>
              <w:right w:val="single" w:sz="4" w:space="0" w:color="auto"/>
            </w:tcBorders>
            <w:noWrap/>
            <w:vAlign w:val="bottom"/>
            <w:hideMark/>
          </w:tcPr>
          <w:p w14:paraId="41D68CB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5EE00298"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79A19254"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1FE8AD1D"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INGL</w:t>
            </w:r>
          </w:p>
        </w:tc>
        <w:tc>
          <w:tcPr>
            <w:tcW w:w="1644" w:type="dxa"/>
            <w:tcBorders>
              <w:top w:val="nil"/>
              <w:left w:val="nil"/>
              <w:bottom w:val="single" w:sz="4" w:space="0" w:color="auto"/>
              <w:right w:val="single" w:sz="4" w:space="0" w:color="auto"/>
            </w:tcBorders>
            <w:noWrap/>
            <w:vAlign w:val="bottom"/>
            <w:hideMark/>
          </w:tcPr>
          <w:p w14:paraId="3C45EC94"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6191C8B3"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8</w:t>
            </w:r>
          </w:p>
        </w:tc>
        <w:tc>
          <w:tcPr>
            <w:tcW w:w="1644" w:type="dxa"/>
            <w:tcBorders>
              <w:top w:val="nil"/>
              <w:left w:val="nil"/>
              <w:bottom w:val="single" w:sz="4" w:space="0" w:color="auto"/>
              <w:right w:val="single" w:sz="4" w:space="0" w:color="auto"/>
            </w:tcBorders>
            <w:noWrap/>
            <w:vAlign w:val="bottom"/>
            <w:hideMark/>
          </w:tcPr>
          <w:p w14:paraId="30CD5A3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12</w:t>
            </w:r>
          </w:p>
        </w:tc>
        <w:tc>
          <w:tcPr>
            <w:tcW w:w="1644" w:type="dxa"/>
            <w:tcBorders>
              <w:top w:val="nil"/>
              <w:left w:val="nil"/>
              <w:bottom w:val="single" w:sz="4" w:space="0" w:color="auto"/>
              <w:right w:val="single" w:sz="4" w:space="0" w:color="auto"/>
            </w:tcBorders>
            <w:noWrap/>
            <w:vAlign w:val="bottom"/>
            <w:hideMark/>
          </w:tcPr>
          <w:p w14:paraId="5109B123" w14:textId="77777777" w:rsidR="00D1332E" w:rsidRPr="00D1332E" w:rsidRDefault="00D1332E" w:rsidP="005E3599">
            <w:pPr>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7BDD736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0790E68A"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4677A537"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STO</w:t>
            </w:r>
          </w:p>
        </w:tc>
        <w:tc>
          <w:tcPr>
            <w:tcW w:w="1644" w:type="dxa"/>
            <w:tcBorders>
              <w:top w:val="nil"/>
              <w:left w:val="nil"/>
              <w:bottom w:val="single" w:sz="4" w:space="0" w:color="auto"/>
              <w:right w:val="single" w:sz="4" w:space="0" w:color="auto"/>
            </w:tcBorders>
            <w:noWrap/>
            <w:vAlign w:val="bottom"/>
            <w:hideMark/>
          </w:tcPr>
          <w:p w14:paraId="7709FCD4" w14:textId="22AFCD6A" w:rsidR="00D1332E" w:rsidRPr="00D1332E" w:rsidRDefault="00E54C17"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1644" w:type="dxa"/>
            <w:tcBorders>
              <w:top w:val="nil"/>
              <w:left w:val="nil"/>
              <w:bottom w:val="single" w:sz="4" w:space="0" w:color="auto"/>
              <w:right w:val="single" w:sz="4" w:space="0" w:color="auto"/>
            </w:tcBorders>
            <w:noWrap/>
            <w:vAlign w:val="bottom"/>
            <w:hideMark/>
          </w:tcPr>
          <w:p w14:paraId="553546A7" w14:textId="0CA82278" w:rsidR="00D1332E" w:rsidRPr="00D1332E" w:rsidRDefault="00E54C17"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1644" w:type="dxa"/>
            <w:tcBorders>
              <w:top w:val="nil"/>
              <w:left w:val="nil"/>
              <w:bottom w:val="single" w:sz="4" w:space="0" w:color="auto"/>
              <w:right w:val="single" w:sz="4" w:space="0" w:color="auto"/>
            </w:tcBorders>
            <w:noWrap/>
            <w:vAlign w:val="bottom"/>
            <w:hideMark/>
          </w:tcPr>
          <w:p w14:paraId="77E45566"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0DAD1701" w14:textId="74FDAA2B" w:rsidR="00D1332E" w:rsidRPr="00D1332E" w:rsidRDefault="00E54C17"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44583909"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1576FC86"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5CE8EE8F"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GEO</w:t>
            </w:r>
          </w:p>
        </w:tc>
        <w:tc>
          <w:tcPr>
            <w:tcW w:w="1644" w:type="dxa"/>
            <w:tcBorders>
              <w:top w:val="nil"/>
              <w:left w:val="nil"/>
              <w:bottom w:val="single" w:sz="4" w:space="0" w:color="auto"/>
              <w:right w:val="single" w:sz="4" w:space="0" w:color="auto"/>
            </w:tcBorders>
            <w:noWrap/>
            <w:vAlign w:val="bottom"/>
            <w:hideMark/>
          </w:tcPr>
          <w:p w14:paraId="6F14C727" w14:textId="4CDFA9B1" w:rsidR="00D1332E" w:rsidRPr="00D1332E" w:rsidRDefault="00E54C17" w:rsidP="00E54C17">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0B290FE4" w14:textId="3CAD1668" w:rsidR="00D1332E" w:rsidRPr="00D1332E" w:rsidRDefault="003328FF"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9</w:t>
            </w:r>
          </w:p>
        </w:tc>
        <w:tc>
          <w:tcPr>
            <w:tcW w:w="1644" w:type="dxa"/>
            <w:tcBorders>
              <w:top w:val="nil"/>
              <w:left w:val="nil"/>
              <w:bottom w:val="single" w:sz="4" w:space="0" w:color="auto"/>
              <w:right w:val="single" w:sz="4" w:space="0" w:color="auto"/>
            </w:tcBorders>
            <w:noWrap/>
            <w:vAlign w:val="bottom"/>
            <w:hideMark/>
          </w:tcPr>
          <w:p w14:paraId="415366E2"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13</w:t>
            </w:r>
          </w:p>
        </w:tc>
        <w:tc>
          <w:tcPr>
            <w:tcW w:w="1644" w:type="dxa"/>
            <w:tcBorders>
              <w:top w:val="nil"/>
              <w:left w:val="nil"/>
              <w:bottom w:val="single" w:sz="4" w:space="0" w:color="auto"/>
              <w:right w:val="single" w:sz="4" w:space="0" w:color="auto"/>
            </w:tcBorders>
            <w:noWrap/>
            <w:vAlign w:val="bottom"/>
            <w:hideMark/>
          </w:tcPr>
          <w:p w14:paraId="379EC9C3"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61AF19A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6010E6AC"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10C25BA7"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MAT</w:t>
            </w:r>
          </w:p>
        </w:tc>
        <w:tc>
          <w:tcPr>
            <w:tcW w:w="1644" w:type="dxa"/>
            <w:tcBorders>
              <w:top w:val="nil"/>
              <w:left w:val="nil"/>
              <w:bottom w:val="single" w:sz="4" w:space="0" w:color="auto"/>
              <w:right w:val="single" w:sz="4" w:space="0" w:color="auto"/>
            </w:tcBorders>
            <w:noWrap/>
            <w:vAlign w:val="bottom"/>
            <w:hideMark/>
          </w:tcPr>
          <w:p w14:paraId="0B42C746" w14:textId="41609476" w:rsidR="00D1332E" w:rsidRPr="00D1332E" w:rsidRDefault="003328FF"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1BE38559" w14:textId="48A76DAE"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w:t>
            </w:r>
            <w:r w:rsidR="003328FF">
              <w:rPr>
                <w:rFonts w:ascii="Calibri" w:eastAsia="Times New Roman" w:hAnsi="Calibri" w:cs="Times New Roman"/>
                <w:color w:val="000000"/>
                <w:sz w:val="18"/>
                <w:szCs w:val="18"/>
                <w:lang w:eastAsia="it-IT"/>
              </w:rPr>
              <w:t>4</w:t>
            </w:r>
          </w:p>
        </w:tc>
        <w:tc>
          <w:tcPr>
            <w:tcW w:w="1644" w:type="dxa"/>
            <w:tcBorders>
              <w:top w:val="nil"/>
              <w:left w:val="nil"/>
              <w:bottom w:val="single" w:sz="4" w:space="0" w:color="auto"/>
              <w:right w:val="single" w:sz="4" w:space="0" w:color="auto"/>
            </w:tcBorders>
            <w:noWrap/>
            <w:vAlign w:val="bottom"/>
            <w:hideMark/>
          </w:tcPr>
          <w:p w14:paraId="027F74A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6EAB3C4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3A3360AF"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7C79A1B9"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0B1E3304"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w:t>
            </w:r>
          </w:p>
        </w:tc>
        <w:tc>
          <w:tcPr>
            <w:tcW w:w="1644" w:type="dxa"/>
            <w:tcBorders>
              <w:top w:val="nil"/>
              <w:left w:val="nil"/>
              <w:bottom w:val="single" w:sz="4" w:space="0" w:color="auto"/>
              <w:right w:val="single" w:sz="4" w:space="0" w:color="auto"/>
            </w:tcBorders>
            <w:shd w:val="clear" w:color="auto" w:fill="FF0000"/>
            <w:noWrap/>
            <w:vAlign w:val="bottom"/>
            <w:hideMark/>
          </w:tcPr>
          <w:p w14:paraId="2097DA26" w14:textId="0DB99DF5" w:rsidR="00D1332E" w:rsidRPr="00D1332E" w:rsidRDefault="003328FF"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19</w:t>
            </w:r>
          </w:p>
        </w:tc>
        <w:tc>
          <w:tcPr>
            <w:tcW w:w="1644" w:type="dxa"/>
            <w:tcBorders>
              <w:top w:val="nil"/>
              <w:left w:val="nil"/>
              <w:bottom w:val="single" w:sz="4" w:space="0" w:color="auto"/>
              <w:right w:val="single" w:sz="4" w:space="0" w:color="auto"/>
            </w:tcBorders>
            <w:shd w:val="clear" w:color="auto" w:fill="FFFF00"/>
            <w:noWrap/>
            <w:vAlign w:val="bottom"/>
            <w:hideMark/>
          </w:tcPr>
          <w:p w14:paraId="7C98B865" w14:textId="4D656928" w:rsidR="00D1332E" w:rsidRPr="00D1332E" w:rsidRDefault="003328FF"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50</w:t>
            </w:r>
          </w:p>
        </w:tc>
        <w:tc>
          <w:tcPr>
            <w:tcW w:w="1644" w:type="dxa"/>
            <w:tcBorders>
              <w:top w:val="nil"/>
              <w:left w:val="nil"/>
              <w:bottom w:val="single" w:sz="4" w:space="0" w:color="auto"/>
              <w:right w:val="single" w:sz="4" w:space="0" w:color="auto"/>
            </w:tcBorders>
            <w:shd w:val="clear" w:color="auto" w:fill="92D050"/>
            <w:noWrap/>
            <w:vAlign w:val="bottom"/>
            <w:hideMark/>
          </w:tcPr>
          <w:p w14:paraId="09E6FDAB" w14:textId="30C2E547" w:rsidR="00D1332E" w:rsidRPr="00D1332E" w:rsidRDefault="003328FF"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49</w:t>
            </w:r>
          </w:p>
        </w:tc>
        <w:tc>
          <w:tcPr>
            <w:tcW w:w="1644" w:type="dxa"/>
            <w:tcBorders>
              <w:top w:val="nil"/>
              <w:left w:val="nil"/>
              <w:bottom w:val="single" w:sz="4" w:space="0" w:color="auto"/>
              <w:right w:val="single" w:sz="4" w:space="0" w:color="auto"/>
            </w:tcBorders>
            <w:shd w:val="clear" w:color="auto" w:fill="FFFF00"/>
            <w:noWrap/>
            <w:vAlign w:val="bottom"/>
            <w:hideMark/>
          </w:tcPr>
          <w:p w14:paraId="7D9E5013" w14:textId="75B435A2" w:rsidR="00D1332E" w:rsidRPr="00D1332E" w:rsidRDefault="003328FF"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7</w:t>
            </w:r>
          </w:p>
        </w:tc>
        <w:tc>
          <w:tcPr>
            <w:tcW w:w="1644" w:type="dxa"/>
            <w:tcBorders>
              <w:top w:val="nil"/>
              <w:left w:val="nil"/>
              <w:bottom w:val="single" w:sz="4" w:space="0" w:color="auto"/>
              <w:right w:val="single" w:sz="4" w:space="0" w:color="auto"/>
            </w:tcBorders>
            <w:shd w:val="clear" w:color="auto" w:fill="FF0000"/>
            <w:noWrap/>
            <w:vAlign w:val="bottom"/>
            <w:hideMark/>
          </w:tcPr>
          <w:p w14:paraId="3D72E9A1" w14:textId="77777777" w:rsidR="00D1332E" w:rsidRPr="00D1332E" w:rsidRDefault="00D1332E" w:rsidP="005E3599">
            <w:pPr>
              <w:spacing w:after="0" w:line="240" w:lineRule="auto"/>
              <w:jc w:val="right"/>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bl>
    <w:p w14:paraId="1241AC44" w14:textId="70E19F53" w:rsidR="00306AE7" w:rsidRDefault="00306AE7" w:rsidP="00306AE7">
      <w:pPr>
        <w:tabs>
          <w:tab w:val="left" w:pos="1380"/>
        </w:tabs>
        <w:rPr>
          <w:sz w:val="30"/>
          <w:szCs w:val="30"/>
        </w:rPr>
      </w:pPr>
      <w:r>
        <w:rPr>
          <w:sz w:val="30"/>
          <w:szCs w:val="30"/>
        </w:rPr>
        <w:tab/>
      </w:r>
    </w:p>
    <w:p w14:paraId="00609883" w14:textId="091D49BD" w:rsidR="00306AE7" w:rsidRPr="000B3D1C" w:rsidRDefault="00306AE7" w:rsidP="00306AE7">
      <w:pPr>
        <w:rPr>
          <w:b/>
          <w:bCs/>
          <w:color w:val="FF0000"/>
          <w:sz w:val="32"/>
          <w:szCs w:val="32"/>
        </w:rPr>
      </w:pPr>
      <w:r w:rsidRPr="000B3D1C">
        <w:rPr>
          <w:b/>
          <w:bCs/>
          <w:color w:val="FF0000"/>
          <w:sz w:val="32"/>
          <w:szCs w:val="32"/>
        </w:rPr>
        <w:t>SCUOLA PRIMARIA DI MASONE</w:t>
      </w:r>
    </w:p>
    <w:p w14:paraId="55599B58" w14:textId="207A6148" w:rsidR="00D1332E" w:rsidRPr="00123B68" w:rsidRDefault="008D5429" w:rsidP="00D1332E">
      <w:pPr>
        <w:rPr>
          <w:sz w:val="24"/>
          <w:szCs w:val="24"/>
          <w:u w:val="single"/>
        </w:rPr>
      </w:pPr>
      <w:r w:rsidRPr="00123B68">
        <w:rPr>
          <w:sz w:val="24"/>
          <w:szCs w:val="24"/>
          <w:u w:val="single"/>
        </w:rPr>
        <w:t>SONO PRESENTI DUE CLASSI</w:t>
      </w:r>
    </w:p>
    <w:p w14:paraId="69A959C8" w14:textId="36829417" w:rsidR="00D1332E" w:rsidRPr="00D1332E" w:rsidRDefault="00D1332E" w:rsidP="00D1332E">
      <w:pPr>
        <w:rPr>
          <w:sz w:val="24"/>
          <w:szCs w:val="24"/>
        </w:rPr>
      </w:pPr>
      <w:r w:rsidRPr="000B3D1C">
        <w:rPr>
          <w:b/>
          <w:bCs/>
          <w:color w:val="FF0000"/>
          <w:sz w:val="24"/>
          <w:szCs w:val="24"/>
        </w:rPr>
        <w:t>5^A tempo pieno – 1^ A</w:t>
      </w:r>
      <w:r w:rsidRPr="000B3D1C">
        <w:rPr>
          <w:color w:val="FF0000"/>
          <w:sz w:val="24"/>
          <w:szCs w:val="24"/>
        </w:rPr>
        <w:t xml:space="preserve"> </w:t>
      </w:r>
      <w:r w:rsidRPr="009F572E">
        <w:rPr>
          <w:sz w:val="24"/>
          <w:szCs w:val="24"/>
        </w:rPr>
        <w:t>–</w:t>
      </w:r>
      <w:r w:rsidR="007227CE" w:rsidRPr="009F572E">
        <w:rPr>
          <w:sz w:val="24"/>
          <w:szCs w:val="24"/>
        </w:rPr>
        <w:t xml:space="preserve"> 1</w:t>
      </w:r>
      <w:r w:rsidR="00440A04" w:rsidRPr="009F572E">
        <w:rPr>
          <w:sz w:val="24"/>
          <w:szCs w:val="24"/>
        </w:rPr>
        <w:t>8</w:t>
      </w:r>
      <w:r w:rsidR="007227CE" w:rsidRPr="009F572E">
        <w:rPr>
          <w:sz w:val="24"/>
          <w:szCs w:val="24"/>
        </w:rPr>
        <w:t xml:space="preserve"> alunni </w:t>
      </w:r>
      <w:r w:rsidR="005C47C8" w:rsidRPr="009F572E">
        <w:rPr>
          <w:sz w:val="24"/>
          <w:szCs w:val="24"/>
        </w:rPr>
        <w:t>- consideriamo</w:t>
      </w:r>
      <w:r w:rsidRPr="009F572E">
        <w:rPr>
          <w:sz w:val="24"/>
          <w:szCs w:val="24"/>
        </w:rPr>
        <w:t xml:space="preserve"> </w:t>
      </w:r>
      <w:r w:rsidR="007227CE" w:rsidRPr="009F572E">
        <w:rPr>
          <w:sz w:val="24"/>
          <w:szCs w:val="24"/>
        </w:rPr>
        <w:t>1</w:t>
      </w:r>
      <w:r w:rsidR="00440A04" w:rsidRPr="009F572E">
        <w:rPr>
          <w:sz w:val="24"/>
          <w:szCs w:val="24"/>
        </w:rPr>
        <w:t>7</w:t>
      </w:r>
      <w:r w:rsidR="005E3599" w:rsidRPr="009F572E">
        <w:rPr>
          <w:sz w:val="24"/>
          <w:szCs w:val="24"/>
        </w:rPr>
        <w:t xml:space="preserve"> </w:t>
      </w:r>
      <w:r w:rsidRPr="009F572E">
        <w:rPr>
          <w:sz w:val="24"/>
          <w:szCs w:val="24"/>
        </w:rPr>
        <w:t>alunni</w:t>
      </w:r>
      <w:r w:rsidR="007227CE" w:rsidRPr="009F572E">
        <w:rPr>
          <w:sz w:val="24"/>
          <w:szCs w:val="24"/>
        </w:rPr>
        <w:t xml:space="preserve"> (un’alunna in quinta ha svolto istruzione parentale)</w:t>
      </w:r>
    </w:p>
    <w:tbl>
      <w:tblPr>
        <w:tblpPr w:leftFromText="142" w:rightFromText="142" w:bottomFromText="198" w:vertAnchor="text" w:horzAnchor="margin" w:tblpY="1"/>
        <w:tblOverlap w:val="never"/>
        <w:tblW w:w="9864" w:type="dxa"/>
        <w:tblLayout w:type="fixed"/>
        <w:tblCellMar>
          <w:left w:w="70" w:type="dxa"/>
          <w:right w:w="70" w:type="dxa"/>
        </w:tblCellMar>
        <w:tblLook w:val="04A0" w:firstRow="1" w:lastRow="0" w:firstColumn="1" w:lastColumn="0" w:noHBand="0" w:noVBand="1"/>
      </w:tblPr>
      <w:tblGrid>
        <w:gridCol w:w="1644"/>
        <w:gridCol w:w="1644"/>
        <w:gridCol w:w="1644"/>
        <w:gridCol w:w="1644"/>
        <w:gridCol w:w="1644"/>
        <w:gridCol w:w="1644"/>
      </w:tblGrid>
      <w:tr w:rsidR="005E3599" w:rsidRPr="00D1332E" w14:paraId="37CAD49C" w14:textId="77777777" w:rsidTr="0071262D">
        <w:trPr>
          <w:trHeight w:val="340"/>
        </w:trPr>
        <w:tc>
          <w:tcPr>
            <w:tcW w:w="1644" w:type="dxa"/>
            <w:tcBorders>
              <w:top w:val="single" w:sz="4" w:space="0" w:color="auto"/>
              <w:left w:val="single" w:sz="4" w:space="0" w:color="auto"/>
              <w:bottom w:val="single" w:sz="4" w:space="0" w:color="auto"/>
              <w:right w:val="single" w:sz="4" w:space="0" w:color="auto"/>
            </w:tcBorders>
            <w:noWrap/>
            <w:vAlign w:val="bottom"/>
            <w:hideMark/>
          </w:tcPr>
          <w:p w14:paraId="6BFE1842" w14:textId="65485189"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Masone 1</w:t>
            </w:r>
            <w:r w:rsidR="00123B68">
              <w:rPr>
                <w:rFonts w:ascii="Calibri" w:eastAsia="Times New Roman" w:hAnsi="Calibri" w:cs="Times New Roman"/>
                <w:color w:val="000000"/>
                <w:sz w:val="18"/>
                <w:szCs w:val="18"/>
                <w:lang w:eastAsia="it-IT"/>
              </w:rPr>
              <w:t>°</w:t>
            </w:r>
          </w:p>
          <w:p w14:paraId="0DF59BBC"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xml:space="preserve">Materiale </w:t>
            </w:r>
          </w:p>
        </w:tc>
        <w:tc>
          <w:tcPr>
            <w:tcW w:w="1644" w:type="dxa"/>
            <w:tcBorders>
              <w:top w:val="single" w:sz="4" w:space="0" w:color="auto"/>
              <w:left w:val="nil"/>
              <w:bottom w:val="single" w:sz="4" w:space="0" w:color="auto"/>
              <w:right w:val="single" w:sz="4" w:space="0" w:color="auto"/>
            </w:tcBorders>
            <w:noWrap/>
            <w:vAlign w:val="bottom"/>
            <w:hideMark/>
          </w:tcPr>
          <w:p w14:paraId="2264233C" w14:textId="77777777" w:rsidR="005E3599" w:rsidRPr="00D1332E" w:rsidRDefault="005E3599" w:rsidP="0071262D">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DIMINUZIONE</w:t>
            </w:r>
          </w:p>
        </w:tc>
        <w:tc>
          <w:tcPr>
            <w:tcW w:w="1644" w:type="dxa"/>
            <w:tcBorders>
              <w:top w:val="single" w:sz="4" w:space="0" w:color="auto"/>
              <w:left w:val="nil"/>
              <w:bottom w:val="single" w:sz="4" w:space="0" w:color="auto"/>
              <w:right w:val="single" w:sz="4" w:space="0" w:color="auto"/>
            </w:tcBorders>
            <w:noWrap/>
            <w:vAlign w:val="bottom"/>
            <w:hideMark/>
          </w:tcPr>
          <w:p w14:paraId="76A88784" w14:textId="77777777" w:rsidR="005E3599" w:rsidRPr="00D1332E" w:rsidRDefault="005E3599" w:rsidP="0071262D">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DIMINUZIONE</w:t>
            </w:r>
          </w:p>
        </w:tc>
        <w:tc>
          <w:tcPr>
            <w:tcW w:w="1644" w:type="dxa"/>
            <w:tcBorders>
              <w:top w:val="single" w:sz="4" w:space="0" w:color="auto"/>
              <w:left w:val="nil"/>
              <w:bottom w:val="single" w:sz="4" w:space="0" w:color="auto"/>
              <w:right w:val="single" w:sz="4" w:space="0" w:color="auto"/>
            </w:tcBorders>
            <w:noWrap/>
            <w:vAlign w:val="bottom"/>
            <w:hideMark/>
          </w:tcPr>
          <w:p w14:paraId="3A63C12C" w14:textId="77777777" w:rsidR="005E3599" w:rsidRPr="00D1332E" w:rsidRDefault="005E3599" w:rsidP="0071262D">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ESITO MANTENIMENTO</w:t>
            </w:r>
          </w:p>
        </w:tc>
        <w:tc>
          <w:tcPr>
            <w:tcW w:w="1644" w:type="dxa"/>
            <w:tcBorders>
              <w:top w:val="single" w:sz="4" w:space="0" w:color="auto"/>
              <w:left w:val="nil"/>
              <w:bottom w:val="single" w:sz="4" w:space="0" w:color="auto"/>
              <w:right w:val="single" w:sz="4" w:space="0" w:color="auto"/>
            </w:tcBorders>
            <w:noWrap/>
            <w:vAlign w:val="bottom"/>
            <w:hideMark/>
          </w:tcPr>
          <w:p w14:paraId="1FF69652" w14:textId="77777777" w:rsidR="005E3599" w:rsidRPr="00D1332E" w:rsidRDefault="005E3599" w:rsidP="0071262D">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AUMENTO</w:t>
            </w:r>
          </w:p>
        </w:tc>
        <w:tc>
          <w:tcPr>
            <w:tcW w:w="1644" w:type="dxa"/>
            <w:tcBorders>
              <w:top w:val="single" w:sz="4" w:space="0" w:color="auto"/>
              <w:left w:val="nil"/>
              <w:bottom w:val="single" w:sz="4" w:space="0" w:color="auto"/>
              <w:right w:val="single" w:sz="4" w:space="0" w:color="auto"/>
            </w:tcBorders>
            <w:noWrap/>
            <w:vAlign w:val="bottom"/>
            <w:hideMark/>
          </w:tcPr>
          <w:p w14:paraId="51F17964" w14:textId="77777777" w:rsidR="005E3599" w:rsidRPr="00D1332E" w:rsidRDefault="005E3599" w:rsidP="0071262D">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AUMENTO</w:t>
            </w:r>
          </w:p>
        </w:tc>
      </w:tr>
      <w:tr w:rsidR="005E3599" w:rsidRPr="00D1332E" w14:paraId="4FA9E465"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7B4B31FF"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ITA</w:t>
            </w:r>
          </w:p>
        </w:tc>
        <w:tc>
          <w:tcPr>
            <w:tcW w:w="1644" w:type="dxa"/>
            <w:tcBorders>
              <w:top w:val="nil"/>
              <w:left w:val="nil"/>
              <w:bottom w:val="single" w:sz="4" w:space="0" w:color="auto"/>
              <w:right w:val="single" w:sz="4" w:space="0" w:color="auto"/>
            </w:tcBorders>
            <w:noWrap/>
            <w:vAlign w:val="bottom"/>
            <w:hideMark/>
          </w:tcPr>
          <w:p w14:paraId="0EC9EEDD" w14:textId="5623F24F" w:rsidR="005E3599" w:rsidRPr="00D1332E" w:rsidRDefault="00B17FE9" w:rsidP="0071262D">
            <w:pPr>
              <w:spacing w:after="0" w:line="276" w:lineRule="auto"/>
              <w:jc w:val="center"/>
              <w:rPr>
                <w:sz w:val="18"/>
                <w:szCs w:val="18"/>
                <w:lang w:eastAsia="it-IT"/>
              </w:rPr>
            </w:pPr>
            <w:r>
              <w:rPr>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73DD4510" w14:textId="3C1399F0" w:rsidR="005E3599" w:rsidRPr="00D1332E" w:rsidRDefault="00B17FE9" w:rsidP="0071262D">
            <w:pPr>
              <w:spacing w:after="0" w:line="276" w:lineRule="auto"/>
              <w:jc w:val="center"/>
              <w:rPr>
                <w:sz w:val="18"/>
                <w:szCs w:val="18"/>
                <w:lang w:eastAsia="it-IT"/>
              </w:rPr>
            </w:pPr>
            <w:r>
              <w:rPr>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0AAF5A2C" w14:textId="0713761B"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11</w:t>
            </w:r>
          </w:p>
        </w:tc>
        <w:tc>
          <w:tcPr>
            <w:tcW w:w="1644" w:type="dxa"/>
            <w:tcBorders>
              <w:top w:val="nil"/>
              <w:left w:val="nil"/>
              <w:bottom w:val="single" w:sz="4" w:space="0" w:color="auto"/>
              <w:right w:val="single" w:sz="4" w:space="0" w:color="auto"/>
            </w:tcBorders>
            <w:noWrap/>
            <w:vAlign w:val="bottom"/>
            <w:hideMark/>
          </w:tcPr>
          <w:p w14:paraId="0422F812" w14:textId="10A68EAD"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4C9372DA" w14:textId="60BC4469"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5E3599" w:rsidRPr="00D1332E" w14:paraId="2672A511"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43ABD04E"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INGL</w:t>
            </w:r>
          </w:p>
        </w:tc>
        <w:tc>
          <w:tcPr>
            <w:tcW w:w="1644" w:type="dxa"/>
            <w:tcBorders>
              <w:top w:val="nil"/>
              <w:left w:val="nil"/>
              <w:bottom w:val="single" w:sz="4" w:space="0" w:color="auto"/>
              <w:right w:val="single" w:sz="4" w:space="0" w:color="auto"/>
            </w:tcBorders>
            <w:noWrap/>
            <w:vAlign w:val="bottom"/>
            <w:hideMark/>
          </w:tcPr>
          <w:p w14:paraId="31632378" w14:textId="4AB3E38A"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435471FC" w14:textId="67CE68E9"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1644" w:type="dxa"/>
            <w:tcBorders>
              <w:top w:val="nil"/>
              <w:left w:val="nil"/>
              <w:bottom w:val="single" w:sz="4" w:space="0" w:color="auto"/>
              <w:right w:val="single" w:sz="4" w:space="0" w:color="auto"/>
            </w:tcBorders>
            <w:noWrap/>
            <w:vAlign w:val="bottom"/>
            <w:hideMark/>
          </w:tcPr>
          <w:p w14:paraId="19A59DA7" w14:textId="1368692C"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r w:rsidR="009F572E">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019DBFA0" w14:textId="5ABF0957" w:rsidR="005E3599" w:rsidRPr="00D1332E" w:rsidRDefault="00B17FE9" w:rsidP="0071262D">
            <w:pPr>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1BCD1A32" w14:textId="6DD636D4"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5E3599" w:rsidRPr="00D1332E" w14:paraId="56F25A12"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1733454C"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STO</w:t>
            </w:r>
          </w:p>
        </w:tc>
        <w:tc>
          <w:tcPr>
            <w:tcW w:w="1644" w:type="dxa"/>
            <w:tcBorders>
              <w:top w:val="nil"/>
              <w:left w:val="nil"/>
              <w:bottom w:val="single" w:sz="4" w:space="0" w:color="auto"/>
              <w:right w:val="single" w:sz="4" w:space="0" w:color="auto"/>
            </w:tcBorders>
            <w:noWrap/>
            <w:vAlign w:val="bottom"/>
            <w:hideMark/>
          </w:tcPr>
          <w:p w14:paraId="24F634B6" w14:textId="562557D9"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450FFE0" w14:textId="1330E747"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0274F6BA" w14:textId="42DF8C66"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14</w:t>
            </w:r>
          </w:p>
        </w:tc>
        <w:tc>
          <w:tcPr>
            <w:tcW w:w="1644" w:type="dxa"/>
            <w:tcBorders>
              <w:top w:val="nil"/>
              <w:left w:val="nil"/>
              <w:bottom w:val="single" w:sz="4" w:space="0" w:color="auto"/>
              <w:right w:val="single" w:sz="4" w:space="0" w:color="auto"/>
            </w:tcBorders>
            <w:noWrap/>
            <w:vAlign w:val="bottom"/>
            <w:hideMark/>
          </w:tcPr>
          <w:p w14:paraId="5C29FE32" w14:textId="1519ED10"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5209A456" w14:textId="71A7FD7D"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5E3599" w:rsidRPr="00D1332E" w14:paraId="59AF5DE6"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2A7654C9"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GEO</w:t>
            </w:r>
          </w:p>
        </w:tc>
        <w:tc>
          <w:tcPr>
            <w:tcW w:w="1644" w:type="dxa"/>
            <w:tcBorders>
              <w:top w:val="nil"/>
              <w:left w:val="nil"/>
              <w:bottom w:val="single" w:sz="4" w:space="0" w:color="auto"/>
              <w:right w:val="single" w:sz="4" w:space="0" w:color="auto"/>
            </w:tcBorders>
            <w:noWrap/>
            <w:vAlign w:val="bottom"/>
            <w:hideMark/>
          </w:tcPr>
          <w:p w14:paraId="189F5A3F" w14:textId="279777A8"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3455D158" w14:textId="78D6241F"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5B4CE81F" w14:textId="61DEB172"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14</w:t>
            </w:r>
          </w:p>
        </w:tc>
        <w:tc>
          <w:tcPr>
            <w:tcW w:w="1644" w:type="dxa"/>
            <w:tcBorders>
              <w:top w:val="nil"/>
              <w:left w:val="nil"/>
              <w:bottom w:val="single" w:sz="4" w:space="0" w:color="auto"/>
              <w:right w:val="single" w:sz="4" w:space="0" w:color="auto"/>
            </w:tcBorders>
            <w:noWrap/>
            <w:vAlign w:val="bottom"/>
            <w:hideMark/>
          </w:tcPr>
          <w:p w14:paraId="3071CE38" w14:textId="374A3C54"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noWrap/>
            <w:vAlign w:val="bottom"/>
            <w:hideMark/>
          </w:tcPr>
          <w:p w14:paraId="190115D5" w14:textId="35F93B28"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5E3599" w:rsidRPr="00D1332E" w14:paraId="5E12DD89"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37B2325F"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MAT</w:t>
            </w:r>
          </w:p>
        </w:tc>
        <w:tc>
          <w:tcPr>
            <w:tcW w:w="1644" w:type="dxa"/>
            <w:tcBorders>
              <w:top w:val="nil"/>
              <w:left w:val="nil"/>
              <w:bottom w:val="single" w:sz="4" w:space="0" w:color="auto"/>
              <w:right w:val="single" w:sz="4" w:space="0" w:color="auto"/>
            </w:tcBorders>
            <w:noWrap/>
            <w:vAlign w:val="bottom"/>
            <w:hideMark/>
          </w:tcPr>
          <w:p w14:paraId="4A433CFB" w14:textId="4EE9BC16"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0873431" w14:textId="202EDAAA"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2DE9E876" w14:textId="3166A96C"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1644" w:type="dxa"/>
            <w:tcBorders>
              <w:top w:val="nil"/>
              <w:left w:val="nil"/>
              <w:bottom w:val="single" w:sz="4" w:space="0" w:color="auto"/>
              <w:right w:val="single" w:sz="4" w:space="0" w:color="auto"/>
            </w:tcBorders>
            <w:noWrap/>
            <w:vAlign w:val="bottom"/>
            <w:hideMark/>
          </w:tcPr>
          <w:p w14:paraId="0187B43D" w14:textId="258E04C3" w:rsidR="005E3599" w:rsidRPr="00D1332E" w:rsidRDefault="009F572E"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noWrap/>
            <w:vAlign w:val="bottom"/>
            <w:hideMark/>
          </w:tcPr>
          <w:p w14:paraId="4E1A3292" w14:textId="12354971" w:rsidR="005E3599" w:rsidRPr="00D1332E" w:rsidRDefault="00B17FE9" w:rsidP="0071262D">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5E3599" w:rsidRPr="00D1332E" w14:paraId="33050808" w14:textId="77777777" w:rsidTr="0071262D">
        <w:trPr>
          <w:trHeight w:val="340"/>
        </w:trPr>
        <w:tc>
          <w:tcPr>
            <w:tcW w:w="1644" w:type="dxa"/>
            <w:tcBorders>
              <w:top w:val="nil"/>
              <w:left w:val="single" w:sz="4" w:space="0" w:color="auto"/>
              <w:bottom w:val="single" w:sz="4" w:space="0" w:color="auto"/>
              <w:right w:val="single" w:sz="4" w:space="0" w:color="auto"/>
            </w:tcBorders>
            <w:noWrap/>
            <w:vAlign w:val="bottom"/>
            <w:hideMark/>
          </w:tcPr>
          <w:p w14:paraId="14C9B58D" w14:textId="77777777" w:rsidR="005E3599" w:rsidRPr="00D1332E" w:rsidRDefault="005E3599" w:rsidP="0071262D">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w:t>
            </w:r>
          </w:p>
        </w:tc>
        <w:tc>
          <w:tcPr>
            <w:tcW w:w="1644" w:type="dxa"/>
            <w:tcBorders>
              <w:top w:val="nil"/>
              <w:left w:val="nil"/>
              <w:bottom w:val="single" w:sz="4" w:space="0" w:color="auto"/>
              <w:right w:val="single" w:sz="4" w:space="0" w:color="auto"/>
            </w:tcBorders>
            <w:shd w:val="clear" w:color="auto" w:fill="FF0000"/>
            <w:noWrap/>
            <w:vAlign w:val="bottom"/>
            <w:hideMark/>
          </w:tcPr>
          <w:p w14:paraId="1946A177" w14:textId="54597765" w:rsidR="005E3599" w:rsidRPr="00D1332E" w:rsidRDefault="009F572E" w:rsidP="0071262D">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shd w:val="clear" w:color="auto" w:fill="FFFF00"/>
            <w:noWrap/>
            <w:vAlign w:val="bottom"/>
            <w:hideMark/>
          </w:tcPr>
          <w:p w14:paraId="45AD1165" w14:textId="2A435FCC" w:rsidR="005E3599" w:rsidRPr="00D1332E" w:rsidRDefault="009F572E" w:rsidP="0071262D">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12</w:t>
            </w:r>
          </w:p>
        </w:tc>
        <w:tc>
          <w:tcPr>
            <w:tcW w:w="1644" w:type="dxa"/>
            <w:tcBorders>
              <w:top w:val="nil"/>
              <w:left w:val="nil"/>
              <w:bottom w:val="single" w:sz="4" w:space="0" w:color="auto"/>
              <w:right w:val="single" w:sz="4" w:space="0" w:color="auto"/>
            </w:tcBorders>
            <w:shd w:val="clear" w:color="auto" w:fill="92D050"/>
            <w:noWrap/>
            <w:vAlign w:val="bottom"/>
            <w:hideMark/>
          </w:tcPr>
          <w:p w14:paraId="1B812E41" w14:textId="372FA57A" w:rsidR="005E3599" w:rsidRPr="00D1332E" w:rsidRDefault="009F572E" w:rsidP="0071262D">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53</w:t>
            </w:r>
          </w:p>
        </w:tc>
        <w:tc>
          <w:tcPr>
            <w:tcW w:w="1644" w:type="dxa"/>
            <w:tcBorders>
              <w:top w:val="nil"/>
              <w:left w:val="nil"/>
              <w:bottom w:val="single" w:sz="4" w:space="0" w:color="auto"/>
              <w:right w:val="single" w:sz="4" w:space="0" w:color="auto"/>
            </w:tcBorders>
            <w:shd w:val="clear" w:color="auto" w:fill="FFFF00"/>
            <w:noWrap/>
            <w:vAlign w:val="bottom"/>
            <w:hideMark/>
          </w:tcPr>
          <w:p w14:paraId="45D82FEE" w14:textId="31DE4F9A" w:rsidR="005E3599" w:rsidRPr="00D1332E" w:rsidRDefault="009F572E" w:rsidP="0071262D">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10</w:t>
            </w:r>
          </w:p>
        </w:tc>
        <w:tc>
          <w:tcPr>
            <w:tcW w:w="1644" w:type="dxa"/>
            <w:tcBorders>
              <w:top w:val="nil"/>
              <w:left w:val="nil"/>
              <w:bottom w:val="single" w:sz="4" w:space="0" w:color="auto"/>
              <w:right w:val="single" w:sz="4" w:space="0" w:color="auto"/>
            </w:tcBorders>
            <w:shd w:val="clear" w:color="auto" w:fill="FF0000"/>
            <w:noWrap/>
            <w:vAlign w:val="bottom"/>
            <w:hideMark/>
          </w:tcPr>
          <w:p w14:paraId="11B39FC5" w14:textId="38A08942" w:rsidR="005E3599" w:rsidRPr="00D1332E" w:rsidRDefault="009F572E" w:rsidP="0071262D">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bl>
    <w:p w14:paraId="299AF741" w14:textId="4E862B8B" w:rsidR="008D5429" w:rsidRPr="001522E7" w:rsidRDefault="001522E7" w:rsidP="00306AE7">
      <w:pPr>
        <w:rPr>
          <w:rFonts w:ascii="Arial" w:hAnsi="Arial" w:cs="Arial"/>
          <w:sz w:val="24"/>
          <w:szCs w:val="24"/>
        </w:rPr>
      </w:pPr>
      <w:r w:rsidRPr="001522E7">
        <w:rPr>
          <w:rFonts w:ascii="Arial" w:hAnsi="Arial" w:cs="Arial"/>
          <w:sz w:val="24"/>
          <w:szCs w:val="24"/>
        </w:rPr>
        <w:t>La maggior parte degli esiti ha mantenuto una certa costanza nel passaggio tra i due ordini di scuola.</w:t>
      </w:r>
    </w:p>
    <w:p w14:paraId="1C4CF231" w14:textId="7F3E136B" w:rsidR="008D5429" w:rsidRPr="001522E7" w:rsidRDefault="00123B68" w:rsidP="00306AE7">
      <w:pPr>
        <w:rPr>
          <w:rFonts w:ascii="Arial" w:hAnsi="Arial" w:cs="Arial"/>
          <w:sz w:val="24"/>
          <w:szCs w:val="24"/>
        </w:rPr>
      </w:pPr>
      <w:r>
        <w:rPr>
          <w:rFonts w:ascii="Arial" w:hAnsi="Arial" w:cs="Arial"/>
          <w:sz w:val="24"/>
          <w:szCs w:val="24"/>
        </w:rPr>
        <w:t>Anche il numero di</w:t>
      </w:r>
      <w:r w:rsidR="001522E7" w:rsidRPr="001522E7">
        <w:rPr>
          <w:rFonts w:ascii="Arial" w:hAnsi="Arial" w:cs="Arial"/>
          <w:sz w:val="24"/>
          <w:szCs w:val="24"/>
        </w:rPr>
        <w:t xml:space="preserve"> aumenti e diminuzioni (lievi – prima fascia) tendono ad equipararsi a livello numerico. Non ci sono forti aumenti né forti diminuzioni. Il maggior numero di mantenimento si rileva nelle materie antropologiche, si nota una lieve diminuzione in italiano.</w:t>
      </w:r>
    </w:p>
    <w:p w14:paraId="28AA1EFA" w14:textId="217334F0" w:rsidR="008D5429" w:rsidRDefault="008D5429" w:rsidP="00306AE7">
      <w:pPr>
        <w:rPr>
          <w:b/>
          <w:bCs/>
          <w:sz w:val="24"/>
          <w:szCs w:val="24"/>
        </w:rPr>
      </w:pPr>
    </w:p>
    <w:p w14:paraId="208B0B5E" w14:textId="77777777" w:rsidR="005E3599" w:rsidRPr="00D1332E" w:rsidRDefault="005E3599" w:rsidP="005E3599">
      <w:pPr>
        <w:rPr>
          <w:sz w:val="24"/>
          <w:szCs w:val="24"/>
        </w:rPr>
      </w:pPr>
      <w:r w:rsidRPr="005159B7">
        <w:rPr>
          <w:b/>
          <w:bCs/>
          <w:color w:val="FF0000"/>
          <w:sz w:val="24"/>
          <w:szCs w:val="24"/>
        </w:rPr>
        <w:lastRenderedPageBreak/>
        <w:t>5^B tempo pieno – 1^ B</w:t>
      </w:r>
      <w:r w:rsidRPr="005159B7">
        <w:rPr>
          <w:color w:val="FF0000"/>
          <w:sz w:val="24"/>
          <w:szCs w:val="24"/>
        </w:rPr>
        <w:t xml:space="preserve"> </w:t>
      </w:r>
      <w:r w:rsidRPr="008B5F9D">
        <w:rPr>
          <w:sz w:val="24"/>
          <w:szCs w:val="24"/>
        </w:rPr>
        <w:t>– 16 alunni</w:t>
      </w:r>
    </w:p>
    <w:p w14:paraId="492A519B" w14:textId="77777777" w:rsidR="00D1332E" w:rsidRPr="00D1332E" w:rsidRDefault="00D1332E" w:rsidP="00306AE7">
      <w:pPr>
        <w:rPr>
          <w:b/>
          <w:bCs/>
          <w:sz w:val="24"/>
          <w:szCs w:val="24"/>
        </w:rPr>
      </w:pPr>
    </w:p>
    <w:tbl>
      <w:tblPr>
        <w:tblpPr w:leftFromText="142" w:rightFromText="142" w:bottomFromText="198" w:vertAnchor="text" w:horzAnchor="margin" w:tblpY="1"/>
        <w:tblOverlap w:val="never"/>
        <w:tblW w:w="9864" w:type="dxa"/>
        <w:tblLayout w:type="fixed"/>
        <w:tblCellMar>
          <w:left w:w="70" w:type="dxa"/>
          <w:right w:w="70" w:type="dxa"/>
        </w:tblCellMar>
        <w:tblLook w:val="04A0" w:firstRow="1" w:lastRow="0" w:firstColumn="1" w:lastColumn="0" w:noHBand="0" w:noVBand="1"/>
      </w:tblPr>
      <w:tblGrid>
        <w:gridCol w:w="1644"/>
        <w:gridCol w:w="1644"/>
        <w:gridCol w:w="1644"/>
        <w:gridCol w:w="1644"/>
        <w:gridCol w:w="1644"/>
        <w:gridCol w:w="1644"/>
      </w:tblGrid>
      <w:tr w:rsidR="00D1332E" w:rsidRPr="00D1332E" w14:paraId="3F406960" w14:textId="77777777" w:rsidTr="005E3599">
        <w:trPr>
          <w:trHeight w:val="340"/>
        </w:trPr>
        <w:tc>
          <w:tcPr>
            <w:tcW w:w="1644" w:type="dxa"/>
            <w:tcBorders>
              <w:top w:val="single" w:sz="4" w:space="0" w:color="auto"/>
              <w:left w:val="single" w:sz="4" w:space="0" w:color="auto"/>
              <w:bottom w:val="single" w:sz="4" w:space="0" w:color="auto"/>
              <w:right w:val="single" w:sz="4" w:space="0" w:color="auto"/>
            </w:tcBorders>
            <w:noWrap/>
            <w:vAlign w:val="bottom"/>
            <w:hideMark/>
          </w:tcPr>
          <w:p w14:paraId="69E93595"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Masone 1b</w:t>
            </w:r>
          </w:p>
          <w:p w14:paraId="32B9934F"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xml:space="preserve">Materiale </w:t>
            </w:r>
          </w:p>
        </w:tc>
        <w:tc>
          <w:tcPr>
            <w:tcW w:w="1644" w:type="dxa"/>
            <w:tcBorders>
              <w:top w:val="single" w:sz="4" w:space="0" w:color="auto"/>
              <w:left w:val="nil"/>
              <w:bottom w:val="single" w:sz="4" w:space="0" w:color="auto"/>
              <w:right w:val="single" w:sz="4" w:space="0" w:color="auto"/>
            </w:tcBorders>
            <w:noWrap/>
            <w:vAlign w:val="bottom"/>
            <w:hideMark/>
          </w:tcPr>
          <w:p w14:paraId="1455130C"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DIMINUZIONE</w:t>
            </w:r>
          </w:p>
        </w:tc>
        <w:tc>
          <w:tcPr>
            <w:tcW w:w="1644" w:type="dxa"/>
            <w:tcBorders>
              <w:top w:val="single" w:sz="4" w:space="0" w:color="auto"/>
              <w:left w:val="nil"/>
              <w:bottom w:val="single" w:sz="4" w:space="0" w:color="auto"/>
              <w:right w:val="single" w:sz="4" w:space="0" w:color="auto"/>
            </w:tcBorders>
            <w:noWrap/>
            <w:vAlign w:val="bottom"/>
            <w:hideMark/>
          </w:tcPr>
          <w:p w14:paraId="1EC86291"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DIMINUZIONE</w:t>
            </w:r>
          </w:p>
        </w:tc>
        <w:tc>
          <w:tcPr>
            <w:tcW w:w="1644" w:type="dxa"/>
            <w:tcBorders>
              <w:top w:val="single" w:sz="4" w:space="0" w:color="auto"/>
              <w:left w:val="nil"/>
              <w:bottom w:val="single" w:sz="4" w:space="0" w:color="auto"/>
              <w:right w:val="single" w:sz="4" w:space="0" w:color="auto"/>
            </w:tcBorders>
            <w:noWrap/>
            <w:vAlign w:val="bottom"/>
            <w:hideMark/>
          </w:tcPr>
          <w:p w14:paraId="087A18C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ESITO MANTENIMENTO</w:t>
            </w:r>
          </w:p>
        </w:tc>
        <w:tc>
          <w:tcPr>
            <w:tcW w:w="1644" w:type="dxa"/>
            <w:tcBorders>
              <w:top w:val="single" w:sz="4" w:space="0" w:color="auto"/>
              <w:left w:val="nil"/>
              <w:bottom w:val="single" w:sz="4" w:space="0" w:color="auto"/>
              <w:right w:val="single" w:sz="4" w:space="0" w:color="auto"/>
            </w:tcBorders>
            <w:noWrap/>
            <w:vAlign w:val="bottom"/>
            <w:hideMark/>
          </w:tcPr>
          <w:p w14:paraId="4F15B521"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LIEVE AUMENTO</w:t>
            </w:r>
          </w:p>
        </w:tc>
        <w:tc>
          <w:tcPr>
            <w:tcW w:w="1644" w:type="dxa"/>
            <w:tcBorders>
              <w:top w:val="single" w:sz="4" w:space="0" w:color="auto"/>
              <w:left w:val="nil"/>
              <w:bottom w:val="single" w:sz="4" w:space="0" w:color="auto"/>
              <w:right w:val="single" w:sz="4" w:space="0" w:color="auto"/>
            </w:tcBorders>
            <w:noWrap/>
            <w:vAlign w:val="bottom"/>
            <w:hideMark/>
          </w:tcPr>
          <w:p w14:paraId="0ED2923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FORTE AUMENTO</w:t>
            </w:r>
          </w:p>
        </w:tc>
      </w:tr>
      <w:tr w:rsidR="00D1332E" w:rsidRPr="00D1332E" w14:paraId="631CD732"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25176B75"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ITA</w:t>
            </w:r>
          </w:p>
        </w:tc>
        <w:tc>
          <w:tcPr>
            <w:tcW w:w="1644" w:type="dxa"/>
            <w:tcBorders>
              <w:top w:val="nil"/>
              <w:left w:val="nil"/>
              <w:bottom w:val="single" w:sz="4" w:space="0" w:color="auto"/>
              <w:right w:val="single" w:sz="4" w:space="0" w:color="auto"/>
            </w:tcBorders>
            <w:noWrap/>
            <w:vAlign w:val="bottom"/>
            <w:hideMark/>
          </w:tcPr>
          <w:p w14:paraId="0E822A58" w14:textId="77777777" w:rsidR="00D1332E" w:rsidRPr="00D1332E" w:rsidRDefault="00D1332E" w:rsidP="005E3599">
            <w:pPr>
              <w:spacing w:after="0" w:line="276" w:lineRule="auto"/>
              <w:jc w:val="center"/>
              <w:rPr>
                <w:sz w:val="18"/>
                <w:szCs w:val="18"/>
                <w:lang w:eastAsia="it-IT"/>
              </w:rPr>
            </w:pPr>
            <w:r w:rsidRPr="00D1332E">
              <w:rPr>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329F2658" w14:textId="77777777" w:rsidR="00D1332E" w:rsidRPr="00D1332E" w:rsidRDefault="00D1332E" w:rsidP="005E3599">
            <w:pPr>
              <w:spacing w:after="0" w:line="276" w:lineRule="auto"/>
              <w:jc w:val="center"/>
              <w:rPr>
                <w:sz w:val="18"/>
                <w:szCs w:val="18"/>
                <w:lang w:eastAsia="it-IT"/>
              </w:rPr>
            </w:pPr>
            <w:r w:rsidRPr="00D1332E">
              <w:rPr>
                <w:sz w:val="18"/>
                <w:szCs w:val="18"/>
                <w:lang w:eastAsia="it-IT"/>
              </w:rPr>
              <w:t>7</w:t>
            </w:r>
          </w:p>
        </w:tc>
        <w:tc>
          <w:tcPr>
            <w:tcW w:w="1644" w:type="dxa"/>
            <w:tcBorders>
              <w:top w:val="nil"/>
              <w:left w:val="nil"/>
              <w:bottom w:val="single" w:sz="4" w:space="0" w:color="auto"/>
              <w:right w:val="single" w:sz="4" w:space="0" w:color="auto"/>
            </w:tcBorders>
            <w:noWrap/>
            <w:vAlign w:val="bottom"/>
            <w:hideMark/>
          </w:tcPr>
          <w:p w14:paraId="1E8ED689"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7</w:t>
            </w:r>
          </w:p>
        </w:tc>
        <w:tc>
          <w:tcPr>
            <w:tcW w:w="1644" w:type="dxa"/>
            <w:tcBorders>
              <w:top w:val="nil"/>
              <w:left w:val="nil"/>
              <w:bottom w:val="single" w:sz="4" w:space="0" w:color="auto"/>
              <w:right w:val="single" w:sz="4" w:space="0" w:color="auto"/>
            </w:tcBorders>
            <w:noWrap/>
            <w:vAlign w:val="bottom"/>
            <w:hideMark/>
          </w:tcPr>
          <w:p w14:paraId="68C91411"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0513C944"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7D9279A2"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64787A6B"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INGL</w:t>
            </w:r>
          </w:p>
        </w:tc>
        <w:tc>
          <w:tcPr>
            <w:tcW w:w="1644" w:type="dxa"/>
            <w:tcBorders>
              <w:top w:val="nil"/>
              <w:left w:val="nil"/>
              <w:bottom w:val="single" w:sz="4" w:space="0" w:color="auto"/>
              <w:right w:val="single" w:sz="4" w:space="0" w:color="auto"/>
            </w:tcBorders>
            <w:noWrap/>
            <w:vAlign w:val="bottom"/>
            <w:hideMark/>
          </w:tcPr>
          <w:p w14:paraId="7CFD523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D4888D6" w14:textId="6C550266" w:rsidR="00D1332E" w:rsidRPr="00D1332E" w:rsidRDefault="008B5F9D"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02B646B3" w14:textId="78D45E65"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w:t>
            </w:r>
            <w:r w:rsidR="008B5F9D">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noWrap/>
            <w:vAlign w:val="bottom"/>
            <w:hideMark/>
          </w:tcPr>
          <w:p w14:paraId="25C2E30C" w14:textId="77777777" w:rsidR="00D1332E" w:rsidRPr="00D1332E" w:rsidRDefault="00D1332E" w:rsidP="005E3599">
            <w:pPr>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408D08AC"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4F80C566"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7751432B"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STO</w:t>
            </w:r>
          </w:p>
        </w:tc>
        <w:tc>
          <w:tcPr>
            <w:tcW w:w="1644" w:type="dxa"/>
            <w:tcBorders>
              <w:top w:val="nil"/>
              <w:left w:val="nil"/>
              <w:bottom w:val="single" w:sz="4" w:space="0" w:color="auto"/>
              <w:right w:val="single" w:sz="4" w:space="0" w:color="auto"/>
            </w:tcBorders>
            <w:noWrap/>
            <w:vAlign w:val="bottom"/>
            <w:hideMark/>
          </w:tcPr>
          <w:p w14:paraId="038ACAA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7E8C154B"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8</w:t>
            </w:r>
          </w:p>
        </w:tc>
        <w:tc>
          <w:tcPr>
            <w:tcW w:w="1644" w:type="dxa"/>
            <w:tcBorders>
              <w:top w:val="nil"/>
              <w:left w:val="nil"/>
              <w:bottom w:val="single" w:sz="4" w:space="0" w:color="auto"/>
              <w:right w:val="single" w:sz="4" w:space="0" w:color="auto"/>
            </w:tcBorders>
            <w:noWrap/>
            <w:vAlign w:val="bottom"/>
            <w:hideMark/>
          </w:tcPr>
          <w:p w14:paraId="5F19CEC9"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8</w:t>
            </w:r>
          </w:p>
        </w:tc>
        <w:tc>
          <w:tcPr>
            <w:tcW w:w="1644" w:type="dxa"/>
            <w:tcBorders>
              <w:top w:val="nil"/>
              <w:left w:val="nil"/>
              <w:bottom w:val="single" w:sz="4" w:space="0" w:color="auto"/>
              <w:right w:val="single" w:sz="4" w:space="0" w:color="auto"/>
            </w:tcBorders>
            <w:noWrap/>
            <w:vAlign w:val="bottom"/>
            <w:hideMark/>
          </w:tcPr>
          <w:p w14:paraId="7C1EEEA0"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49B568C2"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129A1086"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1A21BB9D"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GEO</w:t>
            </w:r>
          </w:p>
        </w:tc>
        <w:tc>
          <w:tcPr>
            <w:tcW w:w="1644" w:type="dxa"/>
            <w:tcBorders>
              <w:top w:val="nil"/>
              <w:left w:val="nil"/>
              <w:bottom w:val="single" w:sz="4" w:space="0" w:color="auto"/>
              <w:right w:val="single" w:sz="4" w:space="0" w:color="auto"/>
            </w:tcBorders>
            <w:noWrap/>
            <w:vAlign w:val="bottom"/>
            <w:hideMark/>
          </w:tcPr>
          <w:p w14:paraId="1B273C8C" w14:textId="76E1A758" w:rsidR="00D1332E" w:rsidRPr="00D1332E" w:rsidRDefault="008B5F9D"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noWrap/>
            <w:vAlign w:val="bottom"/>
            <w:hideMark/>
          </w:tcPr>
          <w:p w14:paraId="4B4A776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8</w:t>
            </w:r>
          </w:p>
        </w:tc>
        <w:tc>
          <w:tcPr>
            <w:tcW w:w="1644" w:type="dxa"/>
            <w:tcBorders>
              <w:top w:val="nil"/>
              <w:left w:val="nil"/>
              <w:bottom w:val="single" w:sz="4" w:space="0" w:color="auto"/>
              <w:right w:val="single" w:sz="4" w:space="0" w:color="auto"/>
            </w:tcBorders>
            <w:noWrap/>
            <w:vAlign w:val="bottom"/>
            <w:hideMark/>
          </w:tcPr>
          <w:p w14:paraId="02D3EBF6" w14:textId="6E0EFC0D" w:rsidR="00D1332E" w:rsidRPr="00D1332E" w:rsidRDefault="008B5F9D"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170FF6AA"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5A76975F"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r w:rsidR="00D1332E" w:rsidRPr="00D1332E" w14:paraId="60CB29B0"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3B78A591"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MAT</w:t>
            </w:r>
          </w:p>
        </w:tc>
        <w:tc>
          <w:tcPr>
            <w:tcW w:w="1644" w:type="dxa"/>
            <w:tcBorders>
              <w:top w:val="nil"/>
              <w:left w:val="nil"/>
              <w:bottom w:val="single" w:sz="4" w:space="0" w:color="auto"/>
              <w:right w:val="single" w:sz="4" w:space="0" w:color="auto"/>
            </w:tcBorders>
            <w:noWrap/>
            <w:vAlign w:val="bottom"/>
            <w:hideMark/>
          </w:tcPr>
          <w:p w14:paraId="1E74910E"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p>
        </w:tc>
        <w:tc>
          <w:tcPr>
            <w:tcW w:w="1644" w:type="dxa"/>
            <w:tcBorders>
              <w:top w:val="nil"/>
              <w:left w:val="nil"/>
              <w:bottom w:val="single" w:sz="4" w:space="0" w:color="auto"/>
              <w:right w:val="single" w:sz="4" w:space="0" w:color="auto"/>
            </w:tcBorders>
            <w:noWrap/>
            <w:vAlign w:val="bottom"/>
            <w:hideMark/>
          </w:tcPr>
          <w:p w14:paraId="78ED96B5"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4DBB88AD"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9</w:t>
            </w:r>
          </w:p>
        </w:tc>
        <w:tc>
          <w:tcPr>
            <w:tcW w:w="1644" w:type="dxa"/>
            <w:tcBorders>
              <w:top w:val="nil"/>
              <w:left w:val="nil"/>
              <w:bottom w:val="single" w:sz="4" w:space="0" w:color="auto"/>
              <w:right w:val="single" w:sz="4" w:space="0" w:color="auto"/>
            </w:tcBorders>
            <w:noWrap/>
            <w:vAlign w:val="bottom"/>
            <w:hideMark/>
          </w:tcPr>
          <w:p w14:paraId="2E77367B"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2E71DA29" w14:textId="77777777" w:rsidR="00D1332E" w:rsidRPr="00D1332E" w:rsidRDefault="00D1332E" w:rsidP="005E3599">
            <w:pPr>
              <w:spacing w:after="0" w:line="240" w:lineRule="auto"/>
              <w:jc w:val="center"/>
              <w:rPr>
                <w:rFonts w:ascii="Calibri" w:eastAsia="Times New Roman" w:hAnsi="Calibri" w:cs="Times New Roman"/>
                <w:color w:val="000000"/>
                <w:sz w:val="18"/>
                <w:szCs w:val="18"/>
                <w:lang w:eastAsia="it-IT"/>
              </w:rPr>
            </w:pPr>
          </w:p>
        </w:tc>
      </w:tr>
      <w:tr w:rsidR="00D1332E" w:rsidRPr="00D1332E" w14:paraId="7FEBE6B2"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00A65DFB" w14:textId="77777777" w:rsidR="00D1332E" w:rsidRPr="00D1332E" w:rsidRDefault="00D1332E" w:rsidP="005E3599">
            <w:pPr>
              <w:spacing w:after="0" w:line="240" w:lineRule="auto"/>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 </w:t>
            </w:r>
          </w:p>
        </w:tc>
        <w:tc>
          <w:tcPr>
            <w:tcW w:w="1644" w:type="dxa"/>
            <w:tcBorders>
              <w:top w:val="nil"/>
              <w:left w:val="nil"/>
              <w:bottom w:val="single" w:sz="4" w:space="0" w:color="auto"/>
              <w:right w:val="single" w:sz="4" w:space="0" w:color="auto"/>
            </w:tcBorders>
            <w:shd w:val="clear" w:color="auto" w:fill="FF0000"/>
            <w:noWrap/>
            <w:vAlign w:val="bottom"/>
            <w:hideMark/>
          </w:tcPr>
          <w:p w14:paraId="097017F1" w14:textId="20C83068" w:rsidR="00D1332E" w:rsidRPr="00D1332E" w:rsidRDefault="008B5F9D"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1644" w:type="dxa"/>
            <w:tcBorders>
              <w:top w:val="nil"/>
              <w:left w:val="nil"/>
              <w:bottom w:val="single" w:sz="4" w:space="0" w:color="auto"/>
              <w:right w:val="single" w:sz="4" w:space="0" w:color="auto"/>
            </w:tcBorders>
            <w:shd w:val="clear" w:color="auto" w:fill="FFFF00"/>
            <w:noWrap/>
            <w:vAlign w:val="bottom"/>
            <w:hideMark/>
          </w:tcPr>
          <w:p w14:paraId="2C531D0B" w14:textId="6C51237E" w:rsidR="00D1332E" w:rsidRPr="00D1332E" w:rsidRDefault="008B5F9D"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31</w:t>
            </w:r>
          </w:p>
        </w:tc>
        <w:tc>
          <w:tcPr>
            <w:tcW w:w="1644" w:type="dxa"/>
            <w:tcBorders>
              <w:top w:val="nil"/>
              <w:left w:val="nil"/>
              <w:bottom w:val="single" w:sz="4" w:space="0" w:color="auto"/>
              <w:right w:val="single" w:sz="4" w:space="0" w:color="auto"/>
            </w:tcBorders>
            <w:shd w:val="clear" w:color="auto" w:fill="92D050"/>
            <w:noWrap/>
            <w:vAlign w:val="bottom"/>
            <w:hideMark/>
          </w:tcPr>
          <w:p w14:paraId="0B8DFF96" w14:textId="030DA490" w:rsidR="00D1332E" w:rsidRPr="00D1332E" w:rsidRDefault="008B5F9D"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42</w:t>
            </w:r>
          </w:p>
        </w:tc>
        <w:tc>
          <w:tcPr>
            <w:tcW w:w="1644" w:type="dxa"/>
            <w:tcBorders>
              <w:top w:val="nil"/>
              <w:left w:val="nil"/>
              <w:bottom w:val="single" w:sz="4" w:space="0" w:color="auto"/>
              <w:right w:val="single" w:sz="4" w:space="0" w:color="auto"/>
            </w:tcBorders>
            <w:shd w:val="clear" w:color="auto" w:fill="FFFF00"/>
            <w:noWrap/>
            <w:vAlign w:val="bottom"/>
            <w:hideMark/>
          </w:tcPr>
          <w:p w14:paraId="6192CB62" w14:textId="78D649F9" w:rsidR="00D1332E" w:rsidRPr="00D1332E" w:rsidRDefault="008B5F9D" w:rsidP="005E3599">
            <w:pPr>
              <w:spacing w:after="0" w:line="240" w:lineRule="auto"/>
              <w:jc w:val="right"/>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shd w:val="clear" w:color="auto" w:fill="FF0000"/>
            <w:noWrap/>
            <w:vAlign w:val="bottom"/>
            <w:hideMark/>
          </w:tcPr>
          <w:p w14:paraId="57916566" w14:textId="77777777" w:rsidR="00D1332E" w:rsidRPr="00D1332E" w:rsidRDefault="00D1332E" w:rsidP="005E3599">
            <w:pPr>
              <w:spacing w:after="0" w:line="240" w:lineRule="auto"/>
              <w:jc w:val="right"/>
              <w:rPr>
                <w:rFonts w:ascii="Calibri" w:eastAsia="Times New Roman" w:hAnsi="Calibri" w:cs="Times New Roman"/>
                <w:color w:val="000000"/>
                <w:sz w:val="18"/>
                <w:szCs w:val="18"/>
                <w:lang w:eastAsia="it-IT"/>
              </w:rPr>
            </w:pPr>
            <w:r w:rsidRPr="00D1332E">
              <w:rPr>
                <w:rFonts w:ascii="Calibri" w:eastAsia="Times New Roman" w:hAnsi="Calibri" w:cs="Times New Roman"/>
                <w:color w:val="000000"/>
                <w:sz w:val="18"/>
                <w:szCs w:val="18"/>
                <w:lang w:eastAsia="it-IT"/>
              </w:rPr>
              <w:t>0</w:t>
            </w:r>
          </w:p>
        </w:tc>
      </w:tr>
    </w:tbl>
    <w:p w14:paraId="084FCF36" w14:textId="00A73C64" w:rsidR="007932A6" w:rsidRPr="001522E7" w:rsidRDefault="001522E7" w:rsidP="007932A6">
      <w:pPr>
        <w:rPr>
          <w:rFonts w:ascii="Arial" w:hAnsi="Arial" w:cs="Arial"/>
          <w:sz w:val="24"/>
          <w:szCs w:val="24"/>
        </w:rPr>
      </w:pPr>
      <w:r w:rsidRPr="001522E7">
        <w:rPr>
          <w:rFonts w:ascii="Arial" w:hAnsi="Arial" w:cs="Arial"/>
          <w:sz w:val="24"/>
          <w:szCs w:val="24"/>
        </w:rPr>
        <w:t xml:space="preserve">Nel passaggio la maggior parte degli esiti è posizionata nella fascia di mantenimento e nella prima fascia di diminuzione (lieve). </w:t>
      </w:r>
    </w:p>
    <w:p w14:paraId="11DDAC2C" w14:textId="5087B13C" w:rsidR="008D5429" w:rsidRPr="001522E7" w:rsidRDefault="001522E7" w:rsidP="007932A6">
      <w:pPr>
        <w:rPr>
          <w:rFonts w:ascii="Arial" w:hAnsi="Arial" w:cs="Arial"/>
          <w:sz w:val="24"/>
          <w:szCs w:val="24"/>
        </w:rPr>
      </w:pPr>
      <w:r w:rsidRPr="001522E7">
        <w:rPr>
          <w:rFonts w:ascii="Arial" w:hAnsi="Arial" w:cs="Arial"/>
          <w:sz w:val="24"/>
          <w:szCs w:val="24"/>
        </w:rPr>
        <w:t>Si nota qualche caso di forte diminuzione/lieve aumento.</w:t>
      </w:r>
    </w:p>
    <w:p w14:paraId="78740004" w14:textId="7670222E" w:rsidR="008D5429" w:rsidRPr="001522E7" w:rsidRDefault="001522E7" w:rsidP="007932A6">
      <w:pPr>
        <w:rPr>
          <w:rFonts w:ascii="Arial" w:hAnsi="Arial" w:cs="Arial"/>
          <w:sz w:val="24"/>
          <w:szCs w:val="24"/>
        </w:rPr>
      </w:pPr>
      <w:r w:rsidRPr="001522E7">
        <w:rPr>
          <w:rFonts w:ascii="Arial" w:hAnsi="Arial" w:cs="Arial"/>
          <w:sz w:val="24"/>
          <w:szCs w:val="24"/>
        </w:rPr>
        <w:t>Si nota un maggiore abbassamento per quanto riguarda geografia, dove troviamo 11 cali contro 5 mantenimenti.  Inglese è la materia con il maggior numero di mantenimento ed un aumento.</w:t>
      </w:r>
    </w:p>
    <w:p w14:paraId="5FD7E130" w14:textId="77777777" w:rsidR="008D5429" w:rsidRDefault="008D5429" w:rsidP="007932A6">
      <w:pPr>
        <w:rPr>
          <w:sz w:val="24"/>
          <w:szCs w:val="24"/>
        </w:rPr>
      </w:pPr>
    </w:p>
    <w:p w14:paraId="1F84735B" w14:textId="374A3104" w:rsidR="008D5429" w:rsidRDefault="008D5429" w:rsidP="007932A6">
      <w:pPr>
        <w:rPr>
          <w:sz w:val="24"/>
          <w:szCs w:val="24"/>
        </w:rPr>
      </w:pPr>
    </w:p>
    <w:p w14:paraId="6D5ED7D1" w14:textId="4B194B38" w:rsidR="007932A6" w:rsidRPr="001522E7" w:rsidRDefault="00795EFC" w:rsidP="007932A6">
      <w:pPr>
        <w:rPr>
          <w:b/>
          <w:bCs/>
          <w:color w:val="FF0000"/>
          <w:sz w:val="32"/>
          <w:szCs w:val="32"/>
        </w:rPr>
      </w:pPr>
      <w:r w:rsidRPr="001522E7">
        <w:rPr>
          <w:b/>
          <w:bCs/>
          <w:color w:val="FF0000"/>
          <w:sz w:val="32"/>
          <w:szCs w:val="32"/>
        </w:rPr>
        <w:t>S</w:t>
      </w:r>
      <w:r w:rsidR="007932A6" w:rsidRPr="001522E7">
        <w:rPr>
          <w:b/>
          <w:bCs/>
          <w:color w:val="FF0000"/>
          <w:sz w:val="32"/>
          <w:szCs w:val="32"/>
        </w:rPr>
        <w:t>CUOLA PRIMARIA DI CAMPO LIGURE</w:t>
      </w:r>
    </w:p>
    <w:p w14:paraId="56102714" w14:textId="77777777" w:rsidR="00123B68" w:rsidRPr="00123B68" w:rsidRDefault="00123B68" w:rsidP="00123B68">
      <w:pPr>
        <w:rPr>
          <w:sz w:val="24"/>
          <w:szCs w:val="24"/>
          <w:u w:val="single"/>
        </w:rPr>
      </w:pPr>
      <w:r w:rsidRPr="00123B68">
        <w:rPr>
          <w:sz w:val="24"/>
          <w:szCs w:val="24"/>
          <w:u w:val="single"/>
        </w:rPr>
        <w:t>SONO PRESENTI DUE CLASSI</w:t>
      </w:r>
    </w:p>
    <w:p w14:paraId="39BEC5A1" w14:textId="1114EC6B" w:rsidR="00A1500F" w:rsidRPr="00123B68" w:rsidRDefault="00A1500F" w:rsidP="007932A6">
      <w:pPr>
        <w:rPr>
          <w:rFonts w:ascii="Arial" w:hAnsi="Arial" w:cs="Arial"/>
          <w:sz w:val="24"/>
          <w:szCs w:val="24"/>
        </w:rPr>
      </w:pPr>
      <w:r w:rsidRPr="00123B68">
        <w:rPr>
          <w:rFonts w:ascii="Arial" w:hAnsi="Arial" w:cs="Arial"/>
          <w:b/>
          <w:bCs/>
          <w:color w:val="FF0000"/>
          <w:sz w:val="24"/>
          <w:szCs w:val="24"/>
        </w:rPr>
        <w:t xml:space="preserve">5^A – </w:t>
      </w:r>
      <w:r w:rsidR="001522E7" w:rsidRPr="00123B68">
        <w:rPr>
          <w:rFonts w:ascii="Arial" w:hAnsi="Arial" w:cs="Arial"/>
          <w:b/>
          <w:bCs/>
          <w:color w:val="FF0000"/>
          <w:sz w:val="24"/>
          <w:szCs w:val="24"/>
        </w:rPr>
        <w:t>1</w:t>
      </w:r>
      <w:r w:rsidRPr="00123B68">
        <w:rPr>
          <w:rFonts w:ascii="Arial" w:hAnsi="Arial" w:cs="Arial"/>
          <w:b/>
          <w:bCs/>
          <w:color w:val="FF0000"/>
          <w:sz w:val="24"/>
          <w:szCs w:val="24"/>
        </w:rPr>
        <w:t>^A</w:t>
      </w:r>
      <w:r w:rsidR="000D4F9A" w:rsidRPr="00123B68">
        <w:rPr>
          <w:rFonts w:ascii="Arial" w:hAnsi="Arial" w:cs="Arial"/>
          <w:color w:val="FF0000"/>
          <w:sz w:val="24"/>
          <w:szCs w:val="24"/>
        </w:rPr>
        <w:t xml:space="preserve"> </w:t>
      </w:r>
      <w:r w:rsidR="000D4F9A" w:rsidRPr="00123B68">
        <w:rPr>
          <w:rFonts w:ascii="Arial" w:hAnsi="Arial" w:cs="Arial"/>
          <w:sz w:val="24"/>
          <w:szCs w:val="24"/>
        </w:rPr>
        <w:t>considerati 12 alunni (alla primaria alunni 15 – alla secondaria 12: ci sono stati tre alunni che sono andati via – uno è un passaggio di sezione)</w:t>
      </w:r>
    </w:p>
    <w:tbl>
      <w:tblPr>
        <w:tblpPr w:leftFromText="142" w:rightFromText="142" w:bottomFromText="198" w:vertAnchor="text" w:horzAnchor="margin" w:tblpY="1"/>
        <w:tblOverlap w:val="never"/>
        <w:tblW w:w="9864" w:type="dxa"/>
        <w:tblLayout w:type="fixed"/>
        <w:tblCellMar>
          <w:left w:w="70" w:type="dxa"/>
          <w:right w:w="70" w:type="dxa"/>
        </w:tblCellMar>
        <w:tblLook w:val="04A0" w:firstRow="1" w:lastRow="0" w:firstColumn="1" w:lastColumn="0" w:noHBand="0" w:noVBand="1"/>
      </w:tblPr>
      <w:tblGrid>
        <w:gridCol w:w="1644"/>
        <w:gridCol w:w="1644"/>
        <w:gridCol w:w="1644"/>
        <w:gridCol w:w="1644"/>
        <w:gridCol w:w="1644"/>
        <w:gridCol w:w="1644"/>
      </w:tblGrid>
      <w:tr w:rsidR="00D1332E" w:rsidRPr="009664FA" w14:paraId="7B797378" w14:textId="77777777" w:rsidTr="005E3599">
        <w:trPr>
          <w:trHeight w:val="340"/>
        </w:trPr>
        <w:tc>
          <w:tcPr>
            <w:tcW w:w="1644" w:type="dxa"/>
            <w:tcBorders>
              <w:top w:val="single" w:sz="4" w:space="0" w:color="auto"/>
              <w:left w:val="single" w:sz="4" w:space="0" w:color="auto"/>
              <w:bottom w:val="single" w:sz="4" w:space="0" w:color="auto"/>
              <w:right w:val="single" w:sz="4" w:space="0" w:color="auto"/>
            </w:tcBorders>
            <w:noWrap/>
            <w:vAlign w:val="bottom"/>
            <w:hideMark/>
          </w:tcPr>
          <w:p w14:paraId="72770D09"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 C.L. 1</w:t>
            </w:r>
            <w:r>
              <w:rPr>
                <w:rFonts w:ascii="Calibri" w:eastAsia="Times New Roman" w:hAnsi="Calibri" w:cs="Times New Roman"/>
                <w:color w:val="000000"/>
                <w:sz w:val="18"/>
                <w:szCs w:val="18"/>
                <w:lang w:eastAsia="it-IT"/>
              </w:rPr>
              <w:t>°A</w:t>
            </w:r>
          </w:p>
          <w:p w14:paraId="5C3C1791"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 xml:space="preserve">Materiale </w:t>
            </w:r>
          </w:p>
        </w:tc>
        <w:tc>
          <w:tcPr>
            <w:tcW w:w="1644" w:type="dxa"/>
            <w:tcBorders>
              <w:top w:val="single" w:sz="4" w:space="0" w:color="auto"/>
              <w:left w:val="nil"/>
              <w:bottom w:val="single" w:sz="4" w:space="0" w:color="auto"/>
              <w:right w:val="single" w:sz="4" w:space="0" w:color="auto"/>
            </w:tcBorders>
            <w:noWrap/>
            <w:vAlign w:val="bottom"/>
            <w:hideMark/>
          </w:tcPr>
          <w:p w14:paraId="0860F4EA"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FORTE DIMINUZIONE</w:t>
            </w:r>
          </w:p>
        </w:tc>
        <w:tc>
          <w:tcPr>
            <w:tcW w:w="1644" w:type="dxa"/>
            <w:tcBorders>
              <w:top w:val="single" w:sz="4" w:space="0" w:color="auto"/>
              <w:left w:val="nil"/>
              <w:bottom w:val="single" w:sz="4" w:space="0" w:color="auto"/>
              <w:right w:val="single" w:sz="4" w:space="0" w:color="auto"/>
            </w:tcBorders>
            <w:noWrap/>
            <w:vAlign w:val="bottom"/>
            <w:hideMark/>
          </w:tcPr>
          <w:p w14:paraId="0AA06351"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LIEVE DIMINUZIONE</w:t>
            </w:r>
          </w:p>
        </w:tc>
        <w:tc>
          <w:tcPr>
            <w:tcW w:w="1644" w:type="dxa"/>
            <w:tcBorders>
              <w:top w:val="single" w:sz="4" w:space="0" w:color="auto"/>
              <w:left w:val="nil"/>
              <w:bottom w:val="single" w:sz="4" w:space="0" w:color="auto"/>
              <w:right w:val="single" w:sz="4" w:space="0" w:color="auto"/>
            </w:tcBorders>
            <w:noWrap/>
            <w:vAlign w:val="bottom"/>
            <w:hideMark/>
          </w:tcPr>
          <w:p w14:paraId="460ED7A4"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ESITO MANTENIMENTO</w:t>
            </w:r>
          </w:p>
        </w:tc>
        <w:tc>
          <w:tcPr>
            <w:tcW w:w="1644" w:type="dxa"/>
            <w:tcBorders>
              <w:top w:val="single" w:sz="4" w:space="0" w:color="auto"/>
              <w:left w:val="nil"/>
              <w:bottom w:val="single" w:sz="4" w:space="0" w:color="auto"/>
              <w:right w:val="single" w:sz="4" w:space="0" w:color="auto"/>
            </w:tcBorders>
            <w:noWrap/>
            <w:vAlign w:val="bottom"/>
            <w:hideMark/>
          </w:tcPr>
          <w:p w14:paraId="427397C7"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LIEVE AUMENTO</w:t>
            </w:r>
          </w:p>
        </w:tc>
        <w:tc>
          <w:tcPr>
            <w:tcW w:w="1644" w:type="dxa"/>
            <w:tcBorders>
              <w:top w:val="single" w:sz="4" w:space="0" w:color="auto"/>
              <w:left w:val="nil"/>
              <w:bottom w:val="single" w:sz="4" w:space="0" w:color="auto"/>
              <w:right w:val="single" w:sz="4" w:space="0" w:color="auto"/>
            </w:tcBorders>
            <w:noWrap/>
            <w:vAlign w:val="bottom"/>
            <w:hideMark/>
          </w:tcPr>
          <w:p w14:paraId="67928807"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FORTE AUMENTO</w:t>
            </w:r>
          </w:p>
        </w:tc>
      </w:tr>
      <w:tr w:rsidR="00D1332E" w:rsidRPr="009664FA" w14:paraId="42B6A0DC"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7D4FB741"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ITA</w:t>
            </w:r>
          </w:p>
        </w:tc>
        <w:tc>
          <w:tcPr>
            <w:tcW w:w="1644" w:type="dxa"/>
            <w:tcBorders>
              <w:top w:val="nil"/>
              <w:left w:val="nil"/>
              <w:bottom w:val="single" w:sz="4" w:space="0" w:color="auto"/>
              <w:right w:val="single" w:sz="4" w:space="0" w:color="auto"/>
            </w:tcBorders>
            <w:noWrap/>
            <w:vAlign w:val="bottom"/>
            <w:hideMark/>
          </w:tcPr>
          <w:p w14:paraId="763631C5" w14:textId="77777777" w:rsidR="00D1332E" w:rsidRPr="009664FA" w:rsidRDefault="00D1332E" w:rsidP="005E3599">
            <w:pPr>
              <w:spacing w:after="0" w:line="276" w:lineRule="auto"/>
              <w:jc w:val="center"/>
              <w:rPr>
                <w:sz w:val="18"/>
                <w:szCs w:val="18"/>
                <w:lang w:eastAsia="it-IT"/>
              </w:rPr>
            </w:pPr>
            <w:r>
              <w:rPr>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82047D5" w14:textId="77777777" w:rsidR="00D1332E" w:rsidRPr="009664FA" w:rsidRDefault="00D1332E" w:rsidP="005E3599">
            <w:pPr>
              <w:spacing w:after="0" w:line="276" w:lineRule="auto"/>
              <w:jc w:val="center"/>
              <w:rPr>
                <w:sz w:val="18"/>
                <w:szCs w:val="18"/>
                <w:lang w:eastAsia="it-IT"/>
              </w:rPr>
            </w:pPr>
            <w:r>
              <w:rPr>
                <w:sz w:val="18"/>
                <w:szCs w:val="18"/>
                <w:lang w:eastAsia="it-IT"/>
              </w:rPr>
              <w:t>8</w:t>
            </w:r>
          </w:p>
        </w:tc>
        <w:tc>
          <w:tcPr>
            <w:tcW w:w="1644" w:type="dxa"/>
            <w:tcBorders>
              <w:top w:val="nil"/>
              <w:left w:val="nil"/>
              <w:bottom w:val="single" w:sz="4" w:space="0" w:color="auto"/>
              <w:right w:val="single" w:sz="4" w:space="0" w:color="auto"/>
            </w:tcBorders>
            <w:noWrap/>
            <w:vAlign w:val="bottom"/>
            <w:hideMark/>
          </w:tcPr>
          <w:p w14:paraId="29707432"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4</w:t>
            </w:r>
          </w:p>
        </w:tc>
        <w:tc>
          <w:tcPr>
            <w:tcW w:w="1644" w:type="dxa"/>
            <w:tcBorders>
              <w:top w:val="nil"/>
              <w:left w:val="nil"/>
              <w:bottom w:val="single" w:sz="4" w:space="0" w:color="auto"/>
              <w:right w:val="single" w:sz="4" w:space="0" w:color="auto"/>
            </w:tcBorders>
            <w:noWrap/>
            <w:vAlign w:val="bottom"/>
            <w:hideMark/>
          </w:tcPr>
          <w:p w14:paraId="5A267662"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0986DBD"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D1332E" w:rsidRPr="009664FA" w14:paraId="18EF9183"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7345F069"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INGL</w:t>
            </w:r>
          </w:p>
        </w:tc>
        <w:tc>
          <w:tcPr>
            <w:tcW w:w="1644" w:type="dxa"/>
            <w:tcBorders>
              <w:top w:val="nil"/>
              <w:left w:val="nil"/>
              <w:bottom w:val="single" w:sz="4" w:space="0" w:color="auto"/>
              <w:right w:val="single" w:sz="4" w:space="0" w:color="auto"/>
            </w:tcBorders>
            <w:noWrap/>
            <w:vAlign w:val="bottom"/>
            <w:hideMark/>
          </w:tcPr>
          <w:p w14:paraId="5D24D9D7"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69C5E3F2" w14:textId="5B745C36"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67C6A8C2" w14:textId="6826FEE8"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4B44FF41" w14:textId="77777777" w:rsidR="00D1332E" w:rsidRPr="009664FA" w:rsidRDefault="00D1332E" w:rsidP="005E3599">
            <w:pPr>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31014638"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D1332E" w:rsidRPr="009664FA" w14:paraId="186F55A4"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39AE06C9"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STO</w:t>
            </w:r>
          </w:p>
        </w:tc>
        <w:tc>
          <w:tcPr>
            <w:tcW w:w="1644" w:type="dxa"/>
            <w:tcBorders>
              <w:top w:val="nil"/>
              <w:left w:val="nil"/>
              <w:bottom w:val="single" w:sz="4" w:space="0" w:color="auto"/>
              <w:right w:val="single" w:sz="4" w:space="0" w:color="auto"/>
            </w:tcBorders>
            <w:noWrap/>
            <w:vAlign w:val="bottom"/>
            <w:hideMark/>
          </w:tcPr>
          <w:p w14:paraId="64472FB3"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19FDC856"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6</w:t>
            </w:r>
          </w:p>
        </w:tc>
        <w:tc>
          <w:tcPr>
            <w:tcW w:w="1644" w:type="dxa"/>
            <w:tcBorders>
              <w:top w:val="nil"/>
              <w:left w:val="nil"/>
              <w:bottom w:val="single" w:sz="4" w:space="0" w:color="auto"/>
              <w:right w:val="single" w:sz="4" w:space="0" w:color="auto"/>
            </w:tcBorders>
            <w:noWrap/>
            <w:vAlign w:val="bottom"/>
            <w:hideMark/>
          </w:tcPr>
          <w:p w14:paraId="37FB4AB5"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3E6DD5D3"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1</w:t>
            </w:r>
          </w:p>
        </w:tc>
        <w:tc>
          <w:tcPr>
            <w:tcW w:w="1644" w:type="dxa"/>
            <w:tcBorders>
              <w:top w:val="nil"/>
              <w:left w:val="nil"/>
              <w:bottom w:val="single" w:sz="4" w:space="0" w:color="auto"/>
              <w:right w:val="single" w:sz="4" w:space="0" w:color="auto"/>
            </w:tcBorders>
            <w:noWrap/>
            <w:vAlign w:val="bottom"/>
            <w:hideMark/>
          </w:tcPr>
          <w:p w14:paraId="16B0D1DA"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D1332E" w:rsidRPr="009664FA" w14:paraId="09147B9E"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023525F6"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GEO</w:t>
            </w:r>
          </w:p>
        </w:tc>
        <w:tc>
          <w:tcPr>
            <w:tcW w:w="1644" w:type="dxa"/>
            <w:tcBorders>
              <w:top w:val="nil"/>
              <w:left w:val="nil"/>
              <w:bottom w:val="single" w:sz="4" w:space="0" w:color="auto"/>
              <w:right w:val="single" w:sz="4" w:space="0" w:color="auto"/>
            </w:tcBorders>
            <w:noWrap/>
            <w:vAlign w:val="bottom"/>
            <w:hideMark/>
          </w:tcPr>
          <w:p w14:paraId="4BFDF661"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68E1C0ED" w14:textId="2181CD94"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37B34533" w14:textId="4972FDC5"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5</w:t>
            </w:r>
          </w:p>
        </w:tc>
        <w:tc>
          <w:tcPr>
            <w:tcW w:w="1644" w:type="dxa"/>
            <w:tcBorders>
              <w:top w:val="nil"/>
              <w:left w:val="nil"/>
              <w:bottom w:val="single" w:sz="4" w:space="0" w:color="auto"/>
              <w:right w:val="single" w:sz="4" w:space="0" w:color="auto"/>
            </w:tcBorders>
            <w:noWrap/>
            <w:vAlign w:val="bottom"/>
            <w:hideMark/>
          </w:tcPr>
          <w:p w14:paraId="73728E17" w14:textId="0BB87166"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w:t>
            </w:r>
          </w:p>
        </w:tc>
        <w:tc>
          <w:tcPr>
            <w:tcW w:w="1644" w:type="dxa"/>
            <w:tcBorders>
              <w:top w:val="nil"/>
              <w:left w:val="nil"/>
              <w:bottom w:val="single" w:sz="4" w:space="0" w:color="auto"/>
              <w:right w:val="single" w:sz="4" w:space="0" w:color="auto"/>
            </w:tcBorders>
            <w:noWrap/>
            <w:vAlign w:val="bottom"/>
            <w:hideMark/>
          </w:tcPr>
          <w:p w14:paraId="0CC1FD06"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D1332E" w:rsidRPr="009664FA" w14:paraId="1FD015C9"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71D704DB"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MAT</w:t>
            </w:r>
          </w:p>
        </w:tc>
        <w:tc>
          <w:tcPr>
            <w:tcW w:w="1644" w:type="dxa"/>
            <w:tcBorders>
              <w:top w:val="nil"/>
              <w:left w:val="nil"/>
              <w:bottom w:val="single" w:sz="4" w:space="0" w:color="auto"/>
              <w:right w:val="single" w:sz="4" w:space="0" w:color="auto"/>
            </w:tcBorders>
            <w:noWrap/>
            <w:vAlign w:val="bottom"/>
            <w:hideMark/>
          </w:tcPr>
          <w:p w14:paraId="60E2490E"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641995E5" w14:textId="4EFA010E"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noWrap/>
            <w:vAlign w:val="bottom"/>
            <w:hideMark/>
          </w:tcPr>
          <w:p w14:paraId="44985D0A" w14:textId="5AD46FBB"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9</w:t>
            </w:r>
          </w:p>
        </w:tc>
        <w:tc>
          <w:tcPr>
            <w:tcW w:w="1644" w:type="dxa"/>
            <w:tcBorders>
              <w:top w:val="nil"/>
              <w:left w:val="nil"/>
              <w:bottom w:val="single" w:sz="4" w:space="0" w:color="auto"/>
              <w:right w:val="single" w:sz="4" w:space="0" w:color="auto"/>
            </w:tcBorders>
            <w:noWrap/>
            <w:vAlign w:val="bottom"/>
            <w:hideMark/>
          </w:tcPr>
          <w:p w14:paraId="24362339" w14:textId="0231E3BA"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noWrap/>
            <w:vAlign w:val="bottom"/>
            <w:hideMark/>
          </w:tcPr>
          <w:p w14:paraId="4BF20C56"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r w:rsidR="00D1332E" w:rsidRPr="009664FA" w14:paraId="2E8DFE83"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0CE091FF" w14:textId="77777777" w:rsidR="00D1332E" w:rsidRPr="009664FA" w:rsidRDefault="00D1332E" w:rsidP="005E3599">
            <w:pPr>
              <w:spacing w:after="0" w:line="240" w:lineRule="auto"/>
              <w:rPr>
                <w:rFonts w:ascii="Calibri" w:eastAsia="Times New Roman" w:hAnsi="Calibri" w:cs="Times New Roman"/>
                <w:color w:val="000000"/>
                <w:sz w:val="18"/>
                <w:szCs w:val="18"/>
                <w:lang w:eastAsia="it-IT"/>
              </w:rPr>
            </w:pPr>
            <w:r w:rsidRPr="009664FA">
              <w:rPr>
                <w:rFonts w:ascii="Calibri" w:eastAsia="Times New Roman" w:hAnsi="Calibri" w:cs="Times New Roman"/>
                <w:color w:val="000000"/>
                <w:sz w:val="18"/>
                <w:szCs w:val="18"/>
                <w:lang w:eastAsia="it-IT"/>
              </w:rPr>
              <w:t> </w:t>
            </w:r>
          </w:p>
        </w:tc>
        <w:tc>
          <w:tcPr>
            <w:tcW w:w="1644" w:type="dxa"/>
            <w:tcBorders>
              <w:top w:val="nil"/>
              <w:left w:val="nil"/>
              <w:bottom w:val="single" w:sz="4" w:space="0" w:color="auto"/>
              <w:right w:val="single" w:sz="4" w:space="0" w:color="auto"/>
            </w:tcBorders>
            <w:shd w:val="clear" w:color="auto" w:fill="FF0000"/>
            <w:noWrap/>
            <w:vAlign w:val="bottom"/>
            <w:hideMark/>
          </w:tcPr>
          <w:p w14:paraId="1E4D8C2D"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c>
          <w:tcPr>
            <w:tcW w:w="1644" w:type="dxa"/>
            <w:tcBorders>
              <w:top w:val="nil"/>
              <w:left w:val="nil"/>
              <w:bottom w:val="single" w:sz="4" w:space="0" w:color="auto"/>
              <w:right w:val="single" w:sz="4" w:space="0" w:color="auto"/>
            </w:tcBorders>
            <w:shd w:val="clear" w:color="auto" w:fill="FFFF00"/>
            <w:noWrap/>
            <w:vAlign w:val="bottom"/>
            <w:hideMark/>
          </w:tcPr>
          <w:p w14:paraId="20075817" w14:textId="7EF7C375"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28</w:t>
            </w:r>
          </w:p>
        </w:tc>
        <w:tc>
          <w:tcPr>
            <w:tcW w:w="1644" w:type="dxa"/>
            <w:tcBorders>
              <w:top w:val="nil"/>
              <w:left w:val="nil"/>
              <w:bottom w:val="single" w:sz="4" w:space="0" w:color="auto"/>
              <w:right w:val="single" w:sz="4" w:space="0" w:color="auto"/>
            </w:tcBorders>
            <w:shd w:val="clear" w:color="auto" w:fill="92D050"/>
            <w:noWrap/>
            <w:vAlign w:val="bottom"/>
            <w:hideMark/>
          </w:tcPr>
          <w:p w14:paraId="54CB379B" w14:textId="1622322D"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29</w:t>
            </w:r>
          </w:p>
        </w:tc>
        <w:tc>
          <w:tcPr>
            <w:tcW w:w="1644" w:type="dxa"/>
            <w:tcBorders>
              <w:top w:val="nil"/>
              <w:left w:val="nil"/>
              <w:bottom w:val="single" w:sz="4" w:space="0" w:color="auto"/>
              <w:right w:val="single" w:sz="4" w:space="0" w:color="auto"/>
            </w:tcBorders>
            <w:shd w:val="clear" w:color="auto" w:fill="FFFF00"/>
            <w:noWrap/>
            <w:vAlign w:val="bottom"/>
            <w:hideMark/>
          </w:tcPr>
          <w:p w14:paraId="13211991" w14:textId="38EBA4E5" w:rsidR="00D1332E" w:rsidRPr="009664FA" w:rsidRDefault="001A4D83"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3</w:t>
            </w:r>
          </w:p>
        </w:tc>
        <w:tc>
          <w:tcPr>
            <w:tcW w:w="1644" w:type="dxa"/>
            <w:tcBorders>
              <w:top w:val="nil"/>
              <w:left w:val="nil"/>
              <w:bottom w:val="single" w:sz="4" w:space="0" w:color="auto"/>
              <w:right w:val="single" w:sz="4" w:space="0" w:color="auto"/>
            </w:tcBorders>
            <w:shd w:val="clear" w:color="auto" w:fill="FF0000"/>
            <w:noWrap/>
            <w:vAlign w:val="bottom"/>
            <w:hideMark/>
          </w:tcPr>
          <w:p w14:paraId="77DE847F" w14:textId="77777777" w:rsidR="00D1332E" w:rsidRPr="009664FA" w:rsidRDefault="00D1332E" w:rsidP="005E3599">
            <w:pPr>
              <w:spacing w:after="0" w:line="240" w:lineRule="auto"/>
              <w:jc w:val="center"/>
              <w:rPr>
                <w:rFonts w:ascii="Calibri" w:eastAsia="Times New Roman" w:hAnsi="Calibri" w:cs="Times New Roman"/>
                <w:color w:val="000000"/>
                <w:sz w:val="18"/>
                <w:szCs w:val="18"/>
                <w:lang w:eastAsia="it-IT"/>
              </w:rPr>
            </w:pPr>
            <w:r>
              <w:rPr>
                <w:rFonts w:ascii="Calibri" w:eastAsia="Times New Roman" w:hAnsi="Calibri" w:cs="Times New Roman"/>
                <w:color w:val="000000"/>
                <w:sz w:val="18"/>
                <w:szCs w:val="18"/>
                <w:lang w:eastAsia="it-IT"/>
              </w:rPr>
              <w:t>0</w:t>
            </w:r>
          </w:p>
        </w:tc>
      </w:tr>
    </w:tbl>
    <w:p w14:paraId="1A6E4EC4" w14:textId="7315D75C" w:rsidR="00A1500F" w:rsidRPr="00123B68" w:rsidRDefault="001522E7" w:rsidP="007932A6">
      <w:pPr>
        <w:rPr>
          <w:rFonts w:ascii="Arial" w:hAnsi="Arial" w:cs="Arial"/>
          <w:sz w:val="24"/>
          <w:szCs w:val="24"/>
        </w:rPr>
      </w:pPr>
      <w:r w:rsidRPr="00123B68">
        <w:rPr>
          <w:rFonts w:ascii="Arial" w:hAnsi="Arial" w:cs="Arial"/>
          <w:sz w:val="24"/>
          <w:szCs w:val="24"/>
        </w:rPr>
        <w:t xml:space="preserve">In questa sezione si nota un certo equilibrio negli esiti, che si pongono tra lieve diminuzione e mantenimento. Non ci sono forti diminuzioni. </w:t>
      </w:r>
    </w:p>
    <w:p w14:paraId="42FE4CD5" w14:textId="51F482EB" w:rsidR="00CA4BFC" w:rsidRPr="00123B68" w:rsidRDefault="001522E7" w:rsidP="007932A6">
      <w:pPr>
        <w:rPr>
          <w:rFonts w:ascii="Arial" w:hAnsi="Arial" w:cs="Arial"/>
          <w:sz w:val="24"/>
          <w:szCs w:val="24"/>
        </w:rPr>
      </w:pPr>
      <w:r w:rsidRPr="00123B68">
        <w:rPr>
          <w:rFonts w:ascii="Arial" w:hAnsi="Arial" w:cs="Arial"/>
          <w:sz w:val="24"/>
          <w:szCs w:val="24"/>
        </w:rPr>
        <w:t>Inglese e ambito antropologico seguono proprio questo andamento.</w:t>
      </w:r>
    </w:p>
    <w:p w14:paraId="1E32DD74" w14:textId="34859909" w:rsidR="00CA4BFC" w:rsidRPr="00123B68" w:rsidRDefault="001522E7" w:rsidP="007932A6">
      <w:pPr>
        <w:rPr>
          <w:rFonts w:ascii="Arial" w:hAnsi="Arial" w:cs="Arial"/>
          <w:sz w:val="24"/>
          <w:szCs w:val="24"/>
        </w:rPr>
      </w:pPr>
      <w:r w:rsidRPr="00123B68">
        <w:rPr>
          <w:rFonts w:ascii="Arial" w:hAnsi="Arial" w:cs="Arial"/>
          <w:sz w:val="24"/>
          <w:szCs w:val="24"/>
        </w:rPr>
        <w:t>Italiano vede invece una leggera flessione verso la lieve diminuzione. Matematica è la disciplina dove si registra una maggiore conferma di esiti.</w:t>
      </w:r>
    </w:p>
    <w:p w14:paraId="0A1BAC1F" w14:textId="77777777" w:rsidR="00AA336B" w:rsidRDefault="00AA336B" w:rsidP="007932A6">
      <w:pPr>
        <w:rPr>
          <w:rFonts w:ascii="Arial" w:hAnsi="Arial" w:cs="Arial"/>
          <w:b/>
          <w:bCs/>
          <w:color w:val="FF0000"/>
          <w:sz w:val="24"/>
          <w:szCs w:val="24"/>
        </w:rPr>
      </w:pPr>
    </w:p>
    <w:p w14:paraId="687D2139" w14:textId="46DC3CF7" w:rsidR="007932A6" w:rsidRPr="00123B68" w:rsidRDefault="007932A6" w:rsidP="007932A6">
      <w:pPr>
        <w:rPr>
          <w:rFonts w:ascii="Arial" w:hAnsi="Arial" w:cs="Arial"/>
          <w:sz w:val="24"/>
          <w:szCs w:val="24"/>
        </w:rPr>
      </w:pPr>
      <w:r w:rsidRPr="00123B68">
        <w:rPr>
          <w:rFonts w:ascii="Arial" w:hAnsi="Arial" w:cs="Arial"/>
          <w:b/>
          <w:bCs/>
          <w:color w:val="FF0000"/>
          <w:sz w:val="24"/>
          <w:szCs w:val="24"/>
        </w:rPr>
        <w:lastRenderedPageBreak/>
        <w:t xml:space="preserve">5^B – </w:t>
      </w:r>
      <w:r w:rsidR="001522E7" w:rsidRPr="00123B68">
        <w:rPr>
          <w:rFonts w:ascii="Arial" w:hAnsi="Arial" w:cs="Arial"/>
          <w:b/>
          <w:bCs/>
          <w:color w:val="FF0000"/>
          <w:sz w:val="24"/>
          <w:szCs w:val="24"/>
        </w:rPr>
        <w:t>1</w:t>
      </w:r>
      <w:r w:rsidRPr="00123B68">
        <w:rPr>
          <w:rFonts w:ascii="Arial" w:hAnsi="Arial" w:cs="Arial"/>
          <w:b/>
          <w:bCs/>
          <w:color w:val="FF0000"/>
          <w:sz w:val="24"/>
          <w:szCs w:val="24"/>
        </w:rPr>
        <w:t>^B</w:t>
      </w:r>
      <w:r w:rsidRPr="00123B68">
        <w:rPr>
          <w:rFonts w:ascii="Arial" w:hAnsi="Arial" w:cs="Arial"/>
          <w:color w:val="FF0000"/>
          <w:sz w:val="24"/>
          <w:szCs w:val="24"/>
        </w:rPr>
        <w:t xml:space="preserve"> </w:t>
      </w:r>
      <w:r w:rsidR="00911159" w:rsidRPr="00123B68">
        <w:rPr>
          <w:rFonts w:ascii="Arial" w:hAnsi="Arial" w:cs="Arial"/>
          <w:sz w:val="24"/>
          <w:szCs w:val="24"/>
        </w:rPr>
        <w:t>considerati 1</w:t>
      </w:r>
      <w:r w:rsidR="000D4F9A" w:rsidRPr="00123B68">
        <w:rPr>
          <w:rFonts w:ascii="Arial" w:hAnsi="Arial" w:cs="Arial"/>
          <w:sz w:val="24"/>
          <w:szCs w:val="24"/>
        </w:rPr>
        <w:t>3</w:t>
      </w:r>
      <w:r w:rsidRPr="00123B68">
        <w:rPr>
          <w:rFonts w:ascii="Arial" w:hAnsi="Arial" w:cs="Arial"/>
          <w:sz w:val="24"/>
          <w:szCs w:val="24"/>
        </w:rPr>
        <w:t xml:space="preserve"> alunni </w:t>
      </w:r>
      <w:r w:rsidR="00911159" w:rsidRPr="00123B68">
        <w:rPr>
          <w:rFonts w:ascii="Arial" w:hAnsi="Arial" w:cs="Arial"/>
          <w:sz w:val="24"/>
          <w:szCs w:val="24"/>
        </w:rPr>
        <w:t>(alla primaria alunni 14 – alla secondaria 16: ci sono stati due alunni che sono andati via e due nuovi inserimenti</w:t>
      </w:r>
      <w:r w:rsidR="000D4F9A" w:rsidRPr="00123B68">
        <w:rPr>
          <w:rFonts w:ascii="Arial" w:hAnsi="Arial" w:cs="Arial"/>
          <w:sz w:val="24"/>
          <w:szCs w:val="24"/>
        </w:rPr>
        <w:t>, uno è un passaggio di sezione</w:t>
      </w:r>
      <w:r w:rsidR="00911159" w:rsidRPr="00123B68">
        <w:rPr>
          <w:rFonts w:ascii="Arial" w:hAnsi="Arial" w:cs="Arial"/>
          <w:sz w:val="24"/>
          <w:szCs w:val="24"/>
        </w:rPr>
        <w:t>)</w:t>
      </w:r>
    </w:p>
    <w:tbl>
      <w:tblPr>
        <w:tblpPr w:leftFromText="142" w:rightFromText="142" w:bottomFromText="198" w:vertAnchor="text" w:horzAnchor="margin" w:tblpY="1"/>
        <w:tblOverlap w:val="never"/>
        <w:tblW w:w="9864" w:type="dxa"/>
        <w:tblLayout w:type="fixed"/>
        <w:tblCellMar>
          <w:left w:w="70" w:type="dxa"/>
          <w:right w:w="70" w:type="dxa"/>
        </w:tblCellMar>
        <w:tblLook w:val="04A0" w:firstRow="1" w:lastRow="0" w:firstColumn="1" w:lastColumn="0" w:noHBand="0" w:noVBand="1"/>
      </w:tblPr>
      <w:tblGrid>
        <w:gridCol w:w="1644"/>
        <w:gridCol w:w="1644"/>
        <w:gridCol w:w="1644"/>
        <w:gridCol w:w="1644"/>
        <w:gridCol w:w="1644"/>
        <w:gridCol w:w="1644"/>
      </w:tblGrid>
      <w:tr w:rsidR="00D1332E" w14:paraId="6B6D5062" w14:textId="77777777" w:rsidTr="005E3599">
        <w:trPr>
          <w:trHeight w:val="340"/>
        </w:trPr>
        <w:tc>
          <w:tcPr>
            <w:tcW w:w="1644" w:type="dxa"/>
            <w:tcBorders>
              <w:top w:val="single" w:sz="4" w:space="0" w:color="auto"/>
              <w:left w:val="single" w:sz="4" w:space="0" w:color="auto"/>
              <w:bottom w:val="single" w:sz="4" w:space="0" w:color="auto"/>
              <w:right w:val="single" w:sz="4" w:space="0" w:color="auto"/>
            </w:tcBorders>
            <w:noWrap/>
            <w:vAlign w:val="bottom"/>
            <w:hideMark/>
          </w:tcPr>
          <w:p w14:paraId="1DD27339"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C.L. 1b</w:t>
            </w:r>
          </w:p>
          <w:p w14:paraId="2D9B1020"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Materiale </w:t>
            </w:r>
          </w:p>
        </w:tc>
        <w:tc>
          <w:tcPr>
            <w:tcW w:w="1644" w:type="dxa"/>
            <w:tcBorders>
              <w:top w:val="single" w:sz="4" w:space="0" w:color="auto"/>
              <w:left w:val="nil"/>
              <w:bottom w:val="single" w:sz="4" w:space="0" w:color="auto"/>
              <w:right w:val="single" w:sz="4" w:space="0" w:color="auto"/>
            </w:tcBorders>
            <w:noWrap/>
            <w:vAlign w:val="bottom"/>
            <w:hideMark/>
          </w:tcPr>
          <w:p w14:paraId="30C65ADE" w14:textId="77777777" w:rsidR="00D1332E" w:rsidRPr="00FD2235" w:rsidRDefault="00D1332E" w:rsidP="005E3599">
            <w:pPr>
              <w:spacing w:after="0" w:line="240" w:lineRule="auto"/>
              <w:jc w:val="center"/>
              <w:rPr>
                <w:rFonts w:ascii="Calibri" w:eastAsia="Times New Roman" w:hAnsi="Calibri" w:cs="Times New Roman"/>
                <w:color w:val="000000"/>
                <w:sz w:val="20"/>
                <w:szCs w:val="20"/>
                <w:lang w:eastAsia="it-IT"/>
              </w:rPr>
            </w:pPr>
            <w:r w:rsidRPr="00FD2235">
              <w:rPr>
                <w:rFonts w:ascii="Calibri" w:eastAsia="Times New Roman" w:hAnsi="Calibri" w:cs="Times New Roman"/>
                <w:color w:val="000000"/>
                <w:sz w:val="20"/>
                <w:szCs w:val="20"/>
                <w:lang w:eastAsia="it-IT"/>
              </w:rPr>
              <w:t>FORTE DIMINUZIONE</w:t>
            </w:r>
          </w:p>
        </w:tc>
        <w:tc>
          <w:tcPr>
            <w:tcW w:w="1644" w:type="dxa"/>
            <w:tcBorders>
              <w:top w:val="single" w:sz="4" w:space="0" w:color="auto"/>
              <w:left w:val="nil"/>
              <w:bottom w:val="single" w:sz="4" w:space="0" w:color="auto"/>
              <w:right w:val="single" w:sz="4" w:space="0" w:color="auto"/>
            </w:tcBorders>
            <w:noWrap/>
            <w:vAlign w:val="bottom"/>
            <w:hideMark/>
          </w:tcPr>
          <w:p w14:paraId="4498B5D0" w14:textId="77777777" w:rsidR="00D1332E" w:rsidRPr="00FD2235" w:rsidRDefault="00D1332E" w:rsidP="005E3599">
            <w:pPr>
              <w:spacing w:after="0" w:line="240" w:lineRule="auto"/>
              <w:jc w:val="center"/>
              <w:rPr>
                <w:rFonts w:ascii="Calibri" w:eastAsia="Times New Roman" w:hAnsi="Calibri" w:cs="Times New Roman"/>
                <w:color w:val="000000"/>
                <w:sz w:val="20"/>
                <w:szCs w:val="20"/>
                <w:lang w:eastAsia="it-IT"/>
              </w:rPr>
            </w:pPr>
            <w:r w:rsidRPr="00FD2235">
              <w:rPr>
                <w:rFonts w:ascii="Calibri" w:eastAsia="Times New Roman" w:hAnsi="Calibri" w:cs="Times New Roman"/>
                <w:color w:val="000000"/>
                <w:sz w:val="20"/>
                <w:szCs w:val="20"/>
                <w:lang w:eastAsia="it-IT"/>
              </w:rPr>
              <w:t>LIEVE DIMINUZIONE</w:t>
            </w:r>
          </w:p>
        </w:tc>
        <w:tc>
          <w:tcPr>
            <w:tcW w:w="1644" w:type="dxa"/>
            <w:tcBorders>
              <w:top w:val="single" w:sz="4" w:space="0" w:color="auto"/>
              <w:left w:val="nil"/>
              <w:bottom w:val="single" w:sz="4" w:space="0" w:color="auto"/>
              <w:right w:val="single" w:sz="4" w:space="0" w:color="auto"/>
            </w:tcBorders>
            <w:noWrap/>
            <w:vAlign w:val="bottom"/>
            <w:hideMark/>
          </w:tcPr>
          <w:p w14:paraId="3183CB20" w14:textId="77777777" w:rsidR="00D1332E" w:rsidRPr="00FD2235" w:rsidRDefault="00D1332E" w:rsidP="005E3599">
            <w:pPr>
              <w:spacing w:after="0" w:line="240" w:lineRule="auto"/>
              <w:jc w:val="center"/>
              <w:rPr>
                <w:rFonts w:ascii="Calibri" w:eastAsia="Times New Roman" w:hAnsi="Calibri" w:cs="Times New Roman"/>
                <w:color w:val="000000"/>
                <w:sz w:val="20"/>
                <w:szCs w:val="20"/>
                <w:lang w:eastAsia="it-IT"/>
              </w:rPr>
            </w:pPr>
            <w:r w:rsidRPr="00FD2235">
              <w:rPr>
                <w:rFonts w:ascii="Calibri" w:eastAsia="Times New Roman" w:hAnsi="Calibri" w:cs="Times New Roman"/>
                <w:color w:val="000000"/>
                <w:sz w:val="20"/>
                <w:szCs w:val="20"/>
                <w:lang w:eastAsia="it-IT"/>
              </w:rPr>
              <w:t>ESITO MANTENIMENTO</w:t>
            </w:r>
          </w:p>
        </w:tc>
        <w:tc>
          <w:tcPr>
            <w:tcW w:w="1644" w:type="dxa"/>
            <w:tcBorders>
              <w:top w:val="single" w:sz="4" w:space="0" w:color="auto"/>
              <w:left w:val="nil"/>
              <w:bottom w:val="single" w:sz="4" w:space="0" w:color="auto"/>
              <w:right w:val="single" w:sz="4" w:space="0" w:color="auto"/>
            </w:tcBorders>
            <w:noWrap/>
            <w:vAlign w:val="bottom"/>
            <w:hideMark/>
          </w:tcPr>
          <w:p w14:paraId="281446F2" w14:textId="77777777" w:rsidR="00D1332E" w:rsidRPr="00FD2235" w:rsidRDefault="00D1332E" w:rsidP="005E3599">
            <w:pPr>
              <w:spacing w:after="0" w:line="240" w:lineRule="auto"/>
              <w:jc w:val="center"/>
              <w:rPr>
                <w:rFonts w:ascii="Calibri" w:eastAsia="Times New Roman" w:hAnsi="Calibri" w:cs="Times New Roman"/>
                <w:color w:val="000000"/>
                <w:sz w:val="20"/>
                <w:szCs w:val="20"/>
                <w:lang w:eastAsia="it-IT"/>
              </w:rPr>
            </w:pPr>
            <w:r w:rsidRPr="00FD2235">
              <w:rPr>
                <w:rFonts w:ascii="Calibri" w:eastAsia="Times New Roman" w:hAnsi="Calibri" w:cs="Times New Roman"/>
                <w:color w:val="000000"/>
                <w:sz w:val="20"/>
                <w:szCs w:val="20"/>
                <w:lang w:eastAsia="it-IT"/>
              </w:rPr>
              <w:t>LIEVE AUMENTO</w:t>
            </w:r>
          </w:p>
        </w:tc>
        <w:tc>
          <w:tcPr>
            <w:tcW w:w="1644" w:type="dxa"/>
            <w:tcBorders>
              <w:top w:val="single" w:sz="4" w:space="0" w:color="auto"/>
              <w:left w:val="nil"/>
              <w:bottom w:val="single" w:sz="4" w:space="0" w:color="auto"/>
              <w:right w:val="single" w:sz="4" w:space="0" w:color="auto"/>
            </w:tcBorders>
            <w:noWrap/>
            <w:vAlign w:val="bottom"/>
            <w:hideMark/>
          </w:tcPr>
          <w:p w14:paraId="2CF26DDC" w14:textId="77777777" w:rsidR="00D1332E" w:rsidRPr="00FD2235" w:rsidRDefault="00D1332E" w:rsidP="005E3599">
            <w:pPr>
              <w:spacing w:after="0" w:line="240" w:lineRule="auto"/>
              <w:jc w:val="center"/>
              <w:rPr>
                <w:rFonts w:ascii="Calibri" w:eastAsia="Times New Roman" w:hAnsi="Calibri" w:cs="Times New Roman"/>
                <w:color w:val="000000"/>
                <w:sz w:val="20"/>
                <w:szCs w:val="20"/>
                <w:lang w:eastAsia="it-IT"/>
              </w:rPr>
            </w:pPr>
            <w:r w:rsidRPr="00FD2235">
              <w:rPr>
                <w:rFonts w:ascii="Calibri" w:eastAsia="Times New Roman" w:hAnsi="Calibri" w:cs="Times New Roman"/>
                <w:color w:val="000000"/>
                <w:sz w:val="20"/>
                <w:szCs w:val="20"/>
                <w:lang w:eastAsia="it-IT"/>
              </w:rPr>
              <w:t>FORTE AUMENTO</w:t>
            </w:r>
          </w:p>
        </w:tc>
      </w:tr>
      <w:tr w:rsidR="00D1332E" w14:paraId="659ADD48"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5BB1BA08"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ITA</w:t>
            </w:r>
          </w:p>
        </w:tc>
        <w:tc>
          <w:tcPr>
            <w:tcW w:w="1644" w:type="dxa"/>
            <w:tcBorders>
              <w:top w:val="nil"/>
              <w:left w:val="nil"/>
              <w:bottom w:val="single" w:sz="4" w:space="0" w:color="auto"/>
              <w:right w:val="single" w:sz="4" w:space="0" w:color="auto"/>
            </w:tcBorders>
            <w:noWrap/>
            <w:vAlign w:val="bottom"/>
            <w:hideMark/>
          </w:tcPr>
          <w:p w14:paraId="4C3ABD9E" w14:textId="7FD51CD7" w:rsidR="00D1332E" w:rsidRDefault="0038765A" w:rsidP="005E3599">
            <w:pPr>
              <w:spacing w:after="0" w:line="276" w:lineRule="auto"/>
              <w:jc w:val="center"/>
              <w:rPr>
                <w:sz w:val="20"/>
                <w:szCs w:val="20"/>
                <w:lang w:eastAsia="it-IT"/>
              </w:rPr>
            </w:pPr>
            <w:r>
              <w:rPr>
                <w:sz w:val="20"/>
                <w:szCs w:val="20"/>
                <w:lang w:eastAsia="it-IT"/>
              </w:rPr>
              <w:t>1</w:t>
            </w:r>
          </w:p>
        </w:tc>
        <w:tc>
          <w:tcPr>
            <w:tcW w:w="1644" w:type="dxa"/>
            <w:tcBorders>
              <w:top w:val="nil"/>
              <w:left w:val="nil"/>
              <w:bottom w:val="single" w:sz="4" w:space="0" w:color="auto"/>
              <w:right w:val="single" w:sz="4" w:space="0" w:color="auto"/>
            </w:tcBorders>
            <w:noWrap/>
            <w:vAlign w:val="bottom"/>
            <w:hideMark/>
          </w:tcPr>
          <w:p w14:paraId="048921C8" w14:textId="5F255EDD" w:rsidR="00D1332E" w:rsidRDefault="0038765A" w:rsidP="005E3599">
            <w:pPr>
              <w:spacing w:after="0" w:line="276" w:lineRule="auto"/>
              <w:jc w:val="center"/>
              <w:rPr>
                <w:sz w:val="20"/>
                <w:szCs w:val="20"/>
                <w:lang w:eastAsia="it-IT"/>
              </w:rPr>
            </w:pPr>
            <w:r>
              <w:rPr>
                <w:sz w:val="20"/>
                <w:szCs w:val="20"/>
                <w:lang w:eastAsia="it-IT"/>
              </w:rPr>
              <w:t>9</w:t>
            </w:r>
          </w:p>
        </w:tc>
        <w:tc>
          <w:tcPr>
            <w:tcW w:w="1644" w:type="dxa"/>
            <w:tcBorders>
              <w:top w:val="nil"/>
              <w:left w:val="nil"/>
              <w:bottom w:val="single" w:sz="4" w:space="0" w:color="auto"/>
              <w:right w:val="single" w:sz="4" w:space="0" w:color="auto"/>
            </w:tcBorders>
            <w:noWrap/>
            <w:vAlign w:val="bottom"/>
            <w:hideMark/>
          </w:tcPr>
          <w:p w14:paraId="1BE19ECB" w14:textId="64A25F24"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1644" w:type="dxa"/>
            <w:tcBorders>
              <w:top w:val="nil"/>
              <w:left w:val="nil"/>
              <w:bottom w:val="single" w:sz="4" w:space="0" w:color="auto"/>
              <w:right w:val="single" w:sz="4" w:space="0" w:color="auto"/>
            </w:tcBorders>
            <w:noWrap/>
            <w:vAlign w:val="bottom"/>
            <w:hideMark/>
          </w:tcPr>
          <w:p w14:paraId="3995A0DF"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1644" w:type="dxa"/>
            <w:tcBorders>
              <w:top w:val="nil"/>
              <w:left w:val="nil"/>
              <w:bottom w:val="single" w:sz="4" w:space="0" w:color="auto"/>
              <w:right w:val="single" w:sz="4" w:space="0" w:color="auto"/>
            </w:tcBorders>
            <w:noWrap/>
            <w:vAlign w:val="bottom"/>
            <w:hideMark/>
          </w:tcPr>
          <w:p w14:paraId="3C495DA8"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r>
      <w:tr w:rsidR="00D1332E" w14:paraId="1773845E"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0127F88A"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INGL</w:t>
            </w:r>
          </w:p>
        </w:tc>
        <w:tc>
          <w:tcPr>
            <w:tcW w:w="1644" w:type="dxa"/>
            <w:tcBorders>
              <w:top w:val="nil"/>
              <w:left w:val="nil"/>
              <w:bottom w:val="single" w:sz="4" w:space="0" w:color="auto"/>
              <w:right w:val="single" w:sz="4" w:space="0" w:color="auto"/>
            </w:tcBorders>
            <w:noWrap/>
            <w:vAlign w:val="bottom"/>
            <w:hideMark/>
          </w:tcPr>
          <w:p w14:paraId="75767064" w14:textId="279D978F"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1644" w:type="dxa"/>
            <w:tcBorders>
              <w:top w:val="nil"/>
              <w:left w:val="nil"/>
              <w:bottom w:val="single" w:sz="4" w:space="0" w:color="auto"/>
              <w:right w:val="single" w:sz="4" w:space="0" w:color="auto"/>
            </w:tcBorders>
            <w:noWrap/>
            <w:vAlign w:val="bottom"/>
            <w:hideMark/>
          </w:tcPr>
          <w:p w14:paraId="5BC29740" w14:textId="63CC1FF0"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5</w:t>
            </w:r>
          </w:p>
        </w:tc>
        <w:tc>
          <w:tcPr>
            <w:tcW w:w="1644" w:type="dxa"/>
            <w:tcBorders>
              <w:top w:val="nil"/>
              <w:left w:val="nil"/>
              <w:bottom w:val="single" w:sz="4" w:space="0" w:color="auto"/>
              <w:right w:val="single" w:sz="4" w:space="0" w:color="auto"/>
            </w:tcBorders>
            <w:noWrap/>
            <w:vAlign w:val="bottom"/>
            <w:hideMark/>
          </w:tcPr>
          <w:p w14:paraId="53315F6B" w14:textId="3D25E2B5"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1644" w:type="dxa"/>
            <w:tcBorders>
              <w:top w:val="nil"/>
              <w:left w:val="nil"/>
              <w:bottom w:val="single" w:sz="4" w:space="0" w:color="auto"/>
              <w:right w:val="single" w:sz="4" w:space="0" w:color="auto"/>
            </w:tcBorders>
            <w:noWrap/>
            <w:vAlign w:val="bottom"/>
            <w:hideMark/>
          </w:tcPr>
          <w:p w14:paraId="28267EAA" w14:textId="77777777" w:rsidR="00D1332E" w:rsidRDefault="00D1332E" w:rsidP="005E3599">
            <w:pPr>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1644" w:type="dxa"/>
            <w:tcBorders>
              <w:top w:val="nil"/>
              <w:left w:val="nil"/>
              <w:bottom w:val="single" w:sz="4" w:space="0" w:color="auto"/>
              <w:right w:val="single" w:sz="4" w:space="0" w:color="auto"/>
            </w:tcBorders>
            <w:noWrap/>
            <w:vAlign w:val="bottom"/>
            <w:hideMark/>
          </w:tcPr>
          <w:p w14:paraId="67D5FDB9"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r>
      <w:tr w:rsidR="00D1332E" w14:paraId="677D08DA"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45A9BBAD"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STO</w:t>
            </w:r>
          </w:p>
        </w:tc>
        <w:tc>
          <w:tcPr>
            <w:tcW w:w="1644" w:type="dxa"/>
            <w:tcBorders>
              <w:top w:val="nil"/>
              <w:left w:val="nil"/>
              <w:bottom w:val="single" w:sz="4" w:space="0" w:color="auto"/>
              <w:right w:val="single" w:sz="4" w:space="0" w:color="auto"/>
            </w:tcBorders>
            <w:noWrap/>
            <w:vAlign w:val="bottom"/>
            <w:hideMark/>
          </w:tcPr>
          <w:p w14:paraId="1B91B829"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1644" w:type="dxa"/>
            <w:tcBorders>
              <w:top w:val="nil"/>
              <w:left w:val="nil"/>
              <w:bottom w:val="single" w:sz="4" w:space="0" w:color="auto"/>
              <w:right w:val="single" w:sz="4" w:space="0" w:color="auto"/>
            </w:tcBorders>
            <w:noWrap/>
            <w:vAlign w:val="bottom"/>
            <w:hideMark/>
          </w:tcPr>
          <w:p w14:paraId="4052CE58" w14:textId="6C1D7BD8"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1644" w:type="dxa"/>
            <w:tcBorders>
              <w:top w:val="nil"/>
              <w:left w:val="nil"/>
              <w:bottom w:val="single" w:sz="4" w:space="0" w:color="auto"/>
              <w:right w:val="single" w:sz="4" w:space="0" w:color="auto"/>
            </w:tcBorders>
            <w:noWrap/>
            <w:vAlign w:val="bottom"/>
            <w:hideMark/>
          </w:tcPr>
          <w:p w14:paraId="43C2CA74" w14:textId="51CC288B"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8</w:t>
            </w:r>
          </w:p>
        </w:tc>
        <w:tc>
          <w:tcPr>
            <w:tcW w:w="1644" w:type="dxa"/>
            <w:tcBorders>
              <w:top w:val="nil"/>
              <w:left w:val="nil"/>
              <w:bottom w:val="single" w:sz="4" w:space="0" w:color="auto"/>
              <w:right w:val="single" w:sz="4" w:space="0" w:color="auto"/>
            </w:tcBorders>
            <w:noWrap/>
            <w:vAlign w:val="bottom"/>
            <w:hideMark/>
          </w:tcPr>
          <w:p w14:paraId="22DD9EBB" w14:textId="6F0D47A1"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1644" w:type="dxa"/>
            <w:tcBorders>
              <w:top w:val="nil"/>
              <w:left w:val="nil"/>
              <w:bottom w:val="single" w:sz="4" w:space="0" w:color="auto"/>
              <w:right w:val="single" w:sz="4" w:space="0" w:color="auto"/>
            </w:tcBorders>
            <w:noWrap/>
            <w:vAlign w:val="bottom"/>
            <w:hideMark/>
          </w:tcPr>
          <w:p w14:paraId="2B1F3690" w14:textId="43725A15" w:rsidR="00D1332E" w:rsidRDefault="0038765A"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r>
      <w:tr w:rsidR="00D1332E" w14:paraId="59C07CFD"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42C98B88"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GEO</w:t>
            </w:r>
          </w:p>
        </w:tc>
        <w:tc>
          <w:tcPr>
            <w:tcW w:w="1644" w:type="dxa"/>
            <w:tcBorders>
              <w:top w:val="nil"/>
              <w:left w:val="nil"/>
              <w:bottom w:val="single" w:sz="4" w:space="0" w:color="auto"/>
              <w:right w:val="single" w:sz="4" w:space="0" w:color="auto"/>
            </w:tcBorders>
            <w:noWrap/>
            <w:vAlign w:val="bottom"/>
            <w:hideMark/>
          </w:tcPr>
          <w:p w14:paraId="48FAAF4E"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1644" w:type="dxa"/>
            <w:tcBorders>
              <w:top w:val="nil"/>
              <w:left w:val="nil"/>
              <w:bottom w:val="single" w:sz="4" w:space="0" w:color="auto"/>
              <w:right w:val="single" w:sz="4" w:space="0" w:color="auto"/>
            </w:tcBorders>
            <w:noWrap/>
            <w:vAlign w:val="bottom"/>
            <w:hideMark/>
          </w:tcPr>
          <w:p w14:paraId="54242770" w14:textId="5432322A"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c>
          <w:tcPr>
            <w:tcW w:w="1644" w:type="dxa"/>
            <w:tcBorders>
              <w:top w:val="nil"/>
              <w:left w:val="nil"/>
              <w:bottom w:val="single" w:sz="4" w:space="0" w:color="auto"/>
              <w:right w:val="single" w:sz="4" w:space="0" w:color="auto"/>
            </w:tcBorders>
            <w:noWrap/>
            <w:vAlign w:val="bottom"/>
            <w:hideMark/>
          </w:tcPr>
          <w:p w14:paraId="0A09E74E" w14:textId="5565D459"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10</w:t>
            </w:r>
          </w:p>
        </w:tc>
        <w:tc>
          <w:tcPr>
            <w:tcW w:w="1644" w:type="dxa"/>
            <w:tcBorders>
              <w:top w:val="nil"/>
              <w:left w:val="nil"/>
              <w:bottom w:val="single" w:sz="4" w:space="0" w:color="auto"/>
              <w:right w:val="single" w:sz="4" w:space="0" w:color="auto"/>
            </w:tcBorders>
            <w:noWrap/>
            <w:vAlign w:val="bottom"/>
            <w:hideMark/>
          </w:tcPr>
          <w:p w14:paraId="38FB593A" w14:textId="3D92E921"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1644" w:type="dxa"/>
            <w:tcBorders>
              <w:top w:val="nil"/>
              <w:left w:val="nil"/>
              <w:bottom w:val="single" w:sz="4" w:space="0" w:color="auto"/>
              <w:right w:val="single" w:sz="4" w:space="0" w:color="auto"/>
            </w:tcBorders>
            <w:noWrap/>
            <w:vAlign w:val="bottom"/>
            <w:hideMark/>
          </w:tcPr>
          <w:p w14:paraId="1D9AE143"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r>
      <w:tr w:rsidR="00D1332E" w14:paraId="7EEA3630"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4887D1D9"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MAT</w:t>
            </w:r>
          </w:p>
        </w:tc>
        <w:tc>
          <w:tcPr>
            <w:tcW w:w="1644" w:type="dxa"/>
            <w:tcBorders>
              <w:top w:val="nil"/>
              <w:left w:val="nil"/>
              <w:bottom w:val="single" w:sz="4" w:space="0" w:color="auto"/>
              <w:right w:val="single" w:sz="4" w:space="0" w:color="auto"/>
            </w:tcBorders>
            <w:noWrap/>
            <w:vAlign w:val="bottom"/>
            <w:hideMark/>
          </w:tcPr>
          <w:p w14:paraId="1D8A46CE"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c>
          <w:tcPr>
            <w:tcW w:w="1644" w:type="dxa"/>
            <w:tcBorders>
              <w:top w:val="nil"/>
              <w:left w:val="nil"/>
              <w:bottom w:val="single" w:sz="4" w:space="0" w:color="auto"/>
              <w:right w:val="single" w:sz="4" w:space="0" w:color="auto"/>
            </w:tcBorders>
            <w:noWrap/>
            <w:vAlign w:val="bottom"/>
            <w:hideMark/>
          </w:tcPr>
          <w:p w14:paraId="5CCAFF90" w14:textId="70FE25F2"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4</w:t>
            </w:r>
          </w:p>
        </w:tc>
        <w:tc>
          <w:tcPr>
            <w:tcW w:w="1644" w:type="dxa"/>
            <w:tcBorders>
              <w:top w:val="nil"/>
              <w:left w:val="nil"/>
              <w:bottom w:val="single" w:sz="4" w:space="0" w:color="auto"/>
              <w:right w:val="single" w:sz="4" w:space="0" w:color="auto"/>
            </w:tcBorders>
            <w:noWrap/>
            <w:vAlign w:val="bottom"/>
            <w:hideMark/>
          </w:tcPr>
          <w:p w14:paraId="72BB1006" w14:textId="370FB777"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7</w:t>
            </w:r>
          </w:p>
        </w:tc>
        <w:tc>
          <w:tcPr>
            <w:tcW w:w="1644" w:type="dxa"/>
            <w:tcBorders>
              <w:top w:val="nil"/>
              <w:left w:val="nil"/>
              <w:bottom w:val="single" w:sz="4" w:space="0" w:color="auto"/>
              <w:right w:val="single" w:sz="4" w:space="0" w:color="auto"/>
            </w:tcBorders>
            <w:noWrap/>
            <w:vAlign w:val="bottom"/>
            <w:hideMark/>
          </w:tcPr>
          <w:p w14:paraId="0D62B8C8" w14:textId="6102AD52" w:rsidR="00D1332E" w:rsidRDefault="00334134"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2</w:t>
            </w:r>
          </w:p>
        </w:tc>
        <w:tc>
          <w:tcPr>
            <w:tcW w:w="1644" w:type="dxa"/>
            <w:tcBorders>
              <w:top w:val="nil"/>
              <w:left w:val="nil"/>
              <w:bottom w:val="single" w:sz="4" w:space="0" w:color="auto"/>
              <w:right w:val="single" w:sz="4" w:space="0" w:color="auto"/>
            </w:tcBorders>
            <w:noWrap/>
            <w:vAlign w:val="bottom"/>
            <w:hideMark/>
          </w:tcPr>
          <w:p w14:paraId="1F579B36" w14:textId="77777777" w:rsidR="00D1332E" w:rsidRDefault="00D1332E" w:rsidP="005E3599">
            <w:pPr>
              <w:spacing w:after="0" w:line="240" w:lineRule="auto"/>
              <w:jc w:val="center"/>
              <w:rPr>
                <w:rFonts w:ascii="Calibri" w:eastAsia="Times New Roman" w:hAnsi="Calibri" w:cs="Times New Roman"/>
                <w:color w:val="000000"/>
                <w:lang w:eastAsia="it-IT"/>
              </w:rPr>
            </w:pPr>
            <w:r>
              <w:rPr>
                <w:rFonts w:ascii="Calibri" w:eastAsia="Times New Roman" w:hAnsi="Calibri" w:cs="Times New Roman"/>
                <w:color w:val="000000"/>
                <w:lang w:eastAsia="it-IT"/>
              </w:rPr>
              <w:t>0</w:t>
            </w:r>
          </w:p>
        </w:tc>
      </w:tr>
      <w:tr w:rsidR="00D1332E" w14:paraId="282F21D1"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7A2DCBE4" w14:textId="77777777" w:rsidR="00D1332E" w:rsidRDefault="00D1332E" w:rsidP="005E3599">
            <w:pPr>
              <w:rPr>
                <w:rFonts w:ascii="Calibri" w:eastAsia="Times New Roman" w:hAnsi="Calibri" w:cs="Times New Roman"/>
                <w:color w:val="000000"/>
                <w:lang w:eastAsia="it-IT"/>
              </w:rPr>
            </w:pPr>
          </w:p>
        </w:tc>
        <w:tc>
          <w:tcPr>
            <w:tcW w:w="1644" w:type="dxa"/>
            <w:tcBorders>
              <w:top w:val="nil"/>
              <w:left w:val="nil"/>
              <w:bottom w:val="single" w:sz="4" w:space="0" w:color="auto"/>
              <w:right w:val="single" w:sz="4" w:space="0" w:color="auto"/>
            </w:tcBorders>
            <w:noWrap/>
            <w:vAlign w:val="bottom"/>
            <w:hideMark/>
          </w:tcPr>
          <w:p w14:paraId="49F3DECA" w14:textId="77777777" w:rsidR="00D1332E" w:rsidRDefault="00D1332E" w:rsidP="005E3599">
            <w:pPr>
              <w:rPr>
                <w:rFonts w:ascii="Calibri" w:eastAsia="Times New Roman" w:hAnsi="Calibri" w:cs="Times New Roman"/>
                <w:color w:val="000000"/>
                <w:lang w:eastAsia="it-IT"/>
              </w:rPr>
            </w:pPr>
          </w:p>
        </w:tc>
        <w:tc>
          <w:tcPr>
            <w:tcW w:w="1644" w:type="dxa"/>
            <w:tcBorders>
              <w:top w:val="nil"/>
              <w:left w:val="nil"/>
              <w:bottom w:val="single" w:sz="4" w:space="0" w:color="auto"/>
              <w:right w:val="single" w:sz="4" w:space="0" w:color="auto"/>
            </w:tcBorders>
            <w:noWrap/>
            <w:vAlign w:val="bottom"/>
            <w:hideMark/>
          </w:tcPr>
          <w:p w14:paraId="2BB6DA0E" w14:textId="77777777" w:rsidR="00D1332E" w:rsidRDefault="00D1332E" w:rsidP="005E3599">
            <w:pPr>
              <w:spacing w:after="0" w:line="276" w:lineRule="auto"/>
              <w:rPr>
                <w:sz w:val="20"/>
                <w:szCs w:val="20"/>
                <w:lang w:eastAsia="it-IT"/>
              </w:rPr>
            </w:pPr>
          </w:p>
        </w:tc>
        <w:tc>
          <w:tcPr>
            <w:tcW w:w="1644" w:type="dxa"/>
            <w:tcBorders>
              <w:top w:val="nil"/>
              <w:left w:val="nil"/>
              <w:bottom w:val="single" w:sz="4" w:space="0" w:color="auto"/>
              <w:right w:val="single" w:sz="4" w:space="0" w:color="auto"/>
            </w:tcBorders>
            <w:noWrap/>
            <w:vAlign w:val="bottom"/>
            <w:hideMark/>
          </w:tcPr>
          <w:p w14:paraId="20D8096E" w14:textId="77777777" w:rsidR="00D1332E" w:rsidRDefault="00D1332E" w:rsidP="005E3599">
            <w:pPr>
              <w:spacing w:after="0" w:line="276" w:lineRule="auto"/>
              <w:rPr>
                <w:sz w:val="20"/>
                <w:szCs w:val="20"/>
                <w:lang w:eastAsia="it-IT"/>
              </w:rPr>
            </w:pPr>
          </w:p>
        </w:tc>
        <w:tc>
          <w:tcPr>
            <w:tcW w:w="1644" w:type="dxa"/>
            <w:tcBorders>
              <w:top w:val="nil"/>
              <w:left w:val="nil"/>
              <w:bottom w:val="single" w:sz="4" w:space="0" w:color="auto"/>
              <w:right w:val="single" w:sz="4" w:space="0" w:color="auto"/>
            </w:tcBorders>
            <w:noWrap/>
            <w:vAlign w:val="bottom"/>
            <w:hideMark/>
          </w:tcPr>
          <w:p w14:paraId="1AEE793C" w14:textId="77777777" w:rsidR="00D1332E" w:rsidRDefault="00D1332E" w:rsidP="005E3599">
            <w:pPr>
              <w:spacing w:after="0" w:line="276" w:lineRule="auto"/>
              <w:rPr>
                <w:sz w:val="20"/>
                <w:szCs w:val="20"/>
                <w:lang w:eastAsia="it-IT"/>
              </w:rPr>
            </w:pPr>
          </w:p>
        </w:tc>
        <w:tc>
          <w:tcPr>
            <w:tcW w:w="1644" w:type="dxa"/>
            <w:tcBorders>
              <w:top w:val="nil"/>
              <w:left w:val="nil"/>
              <w:bottom w:val="single" w:sz="4" w:space="0" w:color="auto"/>
              <w:right w:val="single" w:sz="4" w:space="0" w:color="auto"/>
            </w:tcBorders>
            <w:noWrap/>
            <w:vAlign w:val="bottom"/>
            <w:hideMark/>
          </w:tcPr>
          <w:p w14:paraId="49ADB615"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w:t>
            </w:r>
          </w:p>
        </w:tc>
      </w:tr>
      <w:tr w:rsidR="00D1332E" w14:paraId="2C0B6E32"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33310EC4" w14:textId="77777777" w:rsidR="00D1332E" w:rsidRDefault="00D1332E" w:rsidP="005E3599">
            <w:pPr>
              <w:rPr>
                <w:rFonts w:ascii="Calibri" w:eastAsia="Times New Roman" w:hAnsi="Calibri" w:cs="Times New Roman"/>
                <w:color w:val="000000"/>
                <w:lang w:eastAsia="it-IT"/>
              </w:rPr>
            </w:pPr>
          </w:p>
        </w:tc>
        <w:tc>
          <w:tcPr>
            <w:tcW w:w="1644" w:type="dxa"/>
            <w:tcBorders>
              <w:top w:val="nil"/>
              <w:left w:val="nil"/>
              <w:bottom w:val="single" w:sz="4" w:space="0" w:color="auto"/>
              <w:right w:val="single" w:sz="4" w:space="0" w:color="auto"/>
            </w:tcBorders>
            <w:noWrap/>
            <w:vAlign w:val="bottom"/>
            <w:hideMark/>
          </w:tcPr>
          <w:p w14:paraId="7C1045BF"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w:t>
            </w:r>
          </w:p>
        </w:tc>
        <w:tc>
          <w:tcPr>
            <w:tcW w:w="1644" w:type="dxa"/>
            <w:tcBorders>
              <w:top w:val="nil"/>
              <w:left w:val="nil"/>
              <w:bottom w:val="single" w:sz="4" w:space="0" w:color="auto"/>
              <w:right w:val="single" w:sz="4" w:space="0" w:color="auto"/>
            </w:tcBorders>
            <w:noWrap/>
            <w:vAlign w:val="bottom"/>
            <w:hideMark/>
          </w:tcPr>
          <w:p w14:paraId="1750BAB5"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w:t>
            </w:r>
          </w:p>
        </w:tc>
        <w:tc>
          <w:tcPr>
            <w:tcW w:w="1644" w:type="dxa"/>
            <w:tcBorders>
              <w:top w:val="nil"/>
              <w:left w:val="nil"/>
              <w:bottom w:val="single" w:sz="4" w:space="0" w:color="auto"/>
              <w:right w:val="single" w:sz="4" w:space="0" w:color="auto"/>
            </w:tcBorders>
            <w:noWrap/>
            <w:vAlign w:val="bottom"/>
            <w:hideMark/>
          </w:tcPr>
          <w:p w14:paraId="0F177139" w14:textId="77777777" w:rsidR="00D1332E" w:rsidRDefault="00D1332E" w:rsidP="005E3599">
            <w:pPr>
              <w:rPr>
                <w:rFonts w:ascii="Calibri" w:eastAsia="Times New Roman" w:hAnsi="Calibri" w:cs="Times New Roman"/>
                <w:color w:val="000000"/>
                <w:lang w:eastAsia="it-IT"/>
              </w:rPr>
            </w:pPr>
          </w:p>
        </w:tc>
        <w:tc>
          <w:tcPr>
            <w:tcW w:w="1644" w:type="dxa"/>
            <w:tcBorders>
              <w:top w:val="nil"/>
              <w:left w:val="nil"/>
              <w:bottom w:val="single" w:sz="4" w:space="0" w:color="auto"/>
              <w:right w:val="single" w:sz="4" w:space="0" w:color="auto"/>
            </w:tcBorders>
            <w:noWrap/>
            <w:vAlign w:val="bottom"/>
            <w:hideMark/>
          </w:tcPr>
          <w:p w14:paraId="115F456B" w14:textId="77777777" w:rsidR="00D1332E" w:rsidRDefault="00D1332E" w:rsidP="005E3599">
            <w:pPr>
              <w:spacing w:after="0" w:line="276" w:lineRule="auto"/>
              <w:rPr>
                <w:sz w:val="20"/>
                <w:szCs w:val="20"/>
                <w:lang w:eastAsia="it-IT"/>
              </w:rPr>
            </w:pPr>
          </w:p>
        </w:tc>
        <w:tc>
          <w:tcPr>
            <w:tcW w:w="1644" w:type="dxa"/>
            <w:tcBorders>
              <w:top w:val="nil"/>
              <w:left w:val="nil"/>
              <w:bottom w:val="single" w:sz="4" w:space="0" w:color="auto"/>
              <w:right w:val="single" w:sz="4" w:space="0" w:color="auto"/>
            </w:tcBorders>
            <w:noWrap/>
            <w:vAlign w:val="bottom"/>
            <w:hideMark/>
          </w:tcPr>
          <w:p w14:paraId="0EF6C5B5" w14:textId="77777777" w:rsidR="00D1332E" w:rsidRDefault="00D1332E" w:rsidP="005E3599">
            <w:pPr>
              <w:spacing w:after="0" w:line="276" w:lineRule="auto"/>
              <w:rPr>
                <w:sz w:val="20"/>
                <w:szCs w:val="20"/>
                <w:lang w:eastAsia="it-IT"/>
              </w:rPr>
            </w:pPr>
          </w:p>
        </w:tc>
      </w:tr>
      <w:tr w:rsidR="00D1332E" w14:paraId="0A727206" w14:textId="77777777" w:rsidTr="005E3599">
        <w:trPr>
          <w:trHeight w:val="340"/>
        </w:trPr>
        <w:tc>
          <w:tcPr>
            <w:tcW w:w="1644" w:type="dxa"/>
            <w:tcBorders>
              <w:top w:val="nil"/>
              <w:left w:val="single" w:sz="4" w:space="0" w:color="auto"/>
              <w:bottom w:val="single" w:sz="4" w:space="0" w:color="auto"/>
              <w:right w:val="single" w:sz="4" w:space="0" w:color="auto"/>
            </w:tcBorders>
            <w:noWrap/>
            <w:vAlign w:val="bottom"/>
            <w:hideMark/>
          </w:tcPr>
          <w:p w14:paraId="4D8F4BE8" w14:textId="77777777" w:rsidR="00D1332E" w:rsidRDefault="00D1332E" w:rsidP="005E3599">
            <w:pPr>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w:t>
            </w:r>
          </w:p>
        </w:tc>
        <w:tc>
          <w:tcPr>
            <w:tcW w:w="1644" w:type="dxa"/>
            <w:tcBorders>
              <w:top w:val="nil"/>
              <w:left w:val="nil"/>
              <w:bottom w:val="single" w:sz="4" w:space="0" w:color="auto"/>
              <w:right w:val="single" w:sz="4" w:space="0" w:color="auto"/>
            </w:tcBorders>
            <w:shd w:val="clear" w:color="auto" w:fill="FF0000"/>
            <w:noWrap/>
            <w:vAlign w:val="bottom"/>
            <w:hideMark/>
          </w:tcPr>
          <w:p w14:paraId="0D5FD1A9" w14:textId="0D8F037A" w:rsidR="00D1332E" w:rsidRDefault="0038765A" w:rsidP="005E3599">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w:t>
            </w:r>
          </w:p>
        </w:tc>
        <w:tc>
          <w:tcPr>
            <w:tcW w:w="1644" w:type="dxa"/>
            <w:tcBorders>
              <w:top w:val="nil"/>
              <w:left w:val="nil"/>
              <w:bottom w:val="single" w:sz="4" w:space="0" w:color="auto"/>
              <w:right w:val="single" w:sz="4" w:space="0" w:color="auto"/>
            </w:tcBorders>
            <w:shd w:val="clear" w:color="auto" w:fill="FFFF00"/>
            <w:noWrap/>
            <w:vAlign w:val="bottom"/>
            <w:hideMark/>
          </w:tcPr>
          <w:p w14:paraId="2FFAF3B9" w14:textId="3F1E1018" w:rsidR="00D1332E" w:rsidRDefault="0038765A" w:rsidP="005E3599">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w:t>
            </w:r>
            <w:r w:rsidR="00334134">
              <w:rPr>
                <w:rFonts w:ascii="Calibri" w:eastAsia="Times New Roman" w:hAnsi="Calibri" w:cs="Times New Roman"/>
                <w:color w:val="000000"/>
                <w:lang w:eastAsia="it-IT"/>
              </w:rPr>
              <w:t>6</w:t>
            </w:r>
          </w:p>
        </w:tc>
        <w:tc>
          <w:tcPr>
            <w:tcW w:w="1644" w:type="dxa"/>
            <w:tcBorders>
              <w:top w:val="nil"/>
              <w:left w:val="nil"/>
              <w:bottom w:val="single" w:sz="4" w:space="0" w:color="auto"/>
              <w:right w:val="single" w:sz="4" w:space="0" w:color="auto"/>
            </w:tcBorders>
            <w:shd w:val="clear" w:color="auto" w:fill="92D050"/>
            <w:noWrap/>
            <w:vAlign w:val="bottom"/>
            <w:hideMark/>
          </w:tcPr>
          <w:p w14:paraId="4964C3F1" w14:textId="6B79AF0F" w:rsidR="00D1332E" w:rsidRDefault="0038765A" w:rsidP="005E3599">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34</w:t>
            </w:r>
          </w:p>
        </w:tc>
        <w:tc>
          <w:tcPr>
            <w:tcW w:w="1644" w:type="dxa"/>
            <w:tcBorders>
              <w:top w:val="nil"/>
              <w:left w:val="nil"/>
              <w:bottom w:val="single" w:sz="4" w:space="0" w:color="auto"/>
              <w:right w:val="single" w:sz="4" w:space="0" w:color="auto"/>
            </w:tcBorders>
            <w:shd w:val="clear" w:color="auto" w:fill="FFFF00"/>
            <w:noWrap/>
            <w:vAlign w:val="bottom"/>
            <w:hideMark/>
          </w:tcPr>
          <w:p w14:paraId="39BDD62F" w14:textId="6B75C2AB" w:rsidR="00D1332E" w:rsidRDefault="00334134" w:rsidP="005E3599">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6</w:t>
            </w:r>
          </w:p>
        </w:tc>
        <w:tc>
          <w:tcPr>
            <w:tcW w:w="1644" w:type="dxa"/>
            <w:tcBorders>
              <w:top w:val="nil"/>
              <w:left w:val="nil"/>
              <w:bottom w:val="single" w:sz="4" w:space="0" w:color="auto"/>
              <w:right w:val="single" w:sz="4" w:space="0" w:color="auto"/>
            </w:tcBorders>
            <w:shd w:val="clear" w:color="auto" w:fill="FF0000"/>
            <w:noWrap/>
            <w:vAlign w:val="bottom"/>
            <w:hideMark/>
          </w:tcPr>
          <w:p w14:paraId="42CE968D" w14:textId="3B6F929E" w:rsidR="00D1332E" w:rsidRDefault="0038765A" w:rsidP="005E3599">
            <w:pPr>
              <w:spacing w:after="0" w:line="240" w:lineRule="auto"/>
              <w:jc w:val="right"/>
              <w:rPr>
                <w:rFonts w:ascii="Calibri" w:eastAsia="Times New Roman" w:hAnsi="Calibri" w:cs="Times New Roman"/>
                <w:color w:val="000000"/>
                <w:lang w:eastAsia="it-IT"/>
              </w:rPr>
            </w:pPr>
            <w:r>
              <w:rPr>
                <w:rFonts w:ascii="Calibri" w:eastAsia="Times New Roman" w:hAnsi="Calibri" w:cs="Times New Roman"/>
                <w:color w:val="000000"/>
                <w:lang w:eastAsia="it-IT"/>
              </w:rPr>
              <w:t>1</w:t>
            </w:r>
          </w:p>
        </w:tc>
      </w:tr>
    </w:tbl>
    <w:p w14:paraId="3D7B238A" w14:textId="331AC95B" w:rsidR="00CA4BFC" w:rsidRPr="00123B68" w:rsidRDefault="001522E7" w:rsidP="007932A6">
      <w:pPr>
        <w:rPr>
          <w:rFonts w:ascii="Arial" w:hAnsi="Arial" w:cs="Arial"/>
          <w:sz w:val="24"/>
          <w:szCs w:val="24"/>
        </w:rPr>
      </w:pPr>
      <w:r w:rsidRPr="00123B68">
        <w:rPr>
          <w:rFonts w:ascii="Arial" w:hAnsi="Arial" w:cs="Arial"/>
          <w:sz w:val="24"/>
          <w:szCs w:val="24"/>
        </w:rPr>
        <w:t>In questa sezione si registra la maggiore conferma di esiti nel passaggio tra due ordini di scuola. Per quanto riguarda le discipline antropologiche e scientifiche l’andamento registrato è positivo: la maggior parte degli esiti per singola disciplina vede la conferma o l’aumento della valutazione.</w:t>
      </w:r>
    </w:p>
    <w:p w14:paraId="6CBA233F" w14:textId="49303435" w:rsidR="00CA4BFC" w:rsidRPr="00123B68" w:rsidRDefault="001522E7" w:rsidP="007932A6">
      <w:pPr>
        <w:rPr>
          <w:rFonts w:ascii="Arial" w:hAnsi="Arial" w:cs="Arial"/>
          <w:sz w:val="24"/>
          <w:szCs w:val="24"/>
        </w:rPr>
      </w:pPr>
      <w:r w:rsidRPr="00123B68">
        <w:rPr>
          <w:rFonts w:ascii="Arial" w:hAnsi="Arial" w:cs="Arial"/>
          <w:sz w:val="24"/>
          <w:szCs w:val="24"/>
        </w:rPr>
        <w:t>Si nota una lieve flessione per quanto concerne la lingua italiana e la lingua inglese dove diminuzione e mantenimento si equivalgono ma sono presenti due forti cali.</w:t>
      </w:r>
    </w:p>
    <w:p w14:paraId="477E4B36" w14:textId="531824BF" w:rsidR="00306AE7" w:rsidRPr="00306AE7" w:rsidRDefault="00306AE7" w:rsidP="00306AE7">
      <w:pPr>
        <w:rPr>
          <w:sz w:val="30"/>
          <w:szCs w:val="30"/>
        </w:rPr>
      </w:pPr>
    </w:p>
    <w:p w14:paraId="6046A666" w14:textId="116A904B" w:rsidR="00306AE7" w:rsidRPr="00306AE7" w:rsidRDefault="00306AE7" w:rsidP="00306AE7">
      <w:pPr>
        <w:rPr>
          <w:sz w:val="30"/>
          <w:szCs w:val="30"/>
        </w:rPr>
      </w:pPr>
    </w:p>
    <w:p w14:paraId="402E3CAD" w14:textId="48DA91DD" w:rsidR="00306AE7" w:rsidRPr="00306AE7" w:rsidRDefault="00306AE7" w:rsidP="00306AE7">
      <w:pPr>
        <w:rPr>
          <w:sz w:val="30"/>
          <w:szCs w:val="30"/>
        </w:rPr>
      </w:pPr>
    </w:p>
    <w:p w14:paraId="041A9D09" w14:textId="0C071C44" w:rsidR="00306AE7" w:rsidRPr="00306AE7" w:rsidRDefault="00306AE7" w:rsidP="00306AE7">
      <w:pPr>
        <w:rPr>
          <w:sz w:val="30"/>
          <w:szCs w:val="30"/>
        </w:rPr>
      </w:pPr>
    </w:p>
    <w:p w14:paraId="07D426D0" w14:textId="77777777" w:rsidR="00306AE7" w:rsidRPr="00306AE7" w:rsidRDefault="00306AE7" w:rsidP="00306AE7">
      <w:pPr>
        <w:rPr>
          <w:sz w:val="30"/>
          <w:szCs w:val="30"/>
        </w:rPr>
      </w:pPr>
    </w:p>
    <w:sectPr w:rsidR="00306AE7" w:rsidRPr="00306AE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FCD5" w14:textId="77777777" w:rsidR="00942094" w:rsidRDefault="00942094" w:rsidP="00B177DD">
      <w:pPr>
        <w:spacing w:after="0" w:line="240" w:lineRule="auto"/>
      </w:pPr>
      <w:r>
        <w:separator/>
      </w:r>
    </w:p>
  </w:endnote>
  <w:endnote w:type="continuationSeparator" w:id="0">
    <w:p w14:paraId="20C11961" w14:textId="77777777" w:rsidR="00942094" w:rsidRDefault="00942094" w:rsidP="00B1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Times New Roman"/>
    <w:charset w:val="00"/>
    <w:family w:val="auto"/>
    <w:pitch w:val="variable"/>
    <w:sig w:usb0="00000001"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3040C" w14:textId="77777777" w:rsidR="00B06E75" w:rsidRDefault="00B06E7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C7ABC" w14:textId="77777777" w:rsidR="00942094" w:rsidRDefault="00942094" w:rsidP="00B177DD">
      <w:pPr>
        <w:spacing w:after="0" w:line="240" w:lineRule="auto"/>
      </w:pPr>
      <w:r>
        <w:separator/>
      </w:r>
    </w:p>
  </w:footnote>
  <w:footnote w:type="continuationSeparator" w:id="0">
    <w:p w14:paraId="555A66A6" w14:textId="77777777" w:rsidR="00942094" w:rsidRDefault="00942094" w:rsidP="00B177DD">
      <w:pPr>
        <w:spacing w:after="0" w:line="240" w:lineRule="auto"/>
      </w:pPr>
      <w:r>
        <w:continuationSeparator/>
      </w:r>
    </w:p>
  </w:footnote>
  <w:footnote w:id="1">
    <w:p w14:paraId="5572DE47" w14:textId="77777777" w:rsidR="00B177DD" w:rsidRPr="00B06E75" w:rsidRDefault="00B177DD" w:rsidP="00B06E75">
      <w:pPr>
        <w:pStyle w:val="Testonotaapidipagina"/>
      </w:pPr>
      <w:r w:rsidRPr="00B06E75">
        <w:footnoteRef/>
      </w:r>
      <w:r w:rsidRPr="00B06E75">
        <w:t xml:space="preserve"> </w:t>
      </w:r>
      <w:hyperlink r:id="rId1" w:history="1">
        <w:r w:rsidRPr="00B06E75">
          <w:t>https://www.miur.gov.it/valutazione</w:t>
        </w:r>
      </w:hyperlink>
    </w:p>
    <w:p w14:paraId="3CEFA1B1" w14:textId="32C62B6D" w:rsidR="00B177DD" w:rsidRDefault="00B177DD">
      <w:pPr>
        <w:pStyle w:val="Testonotaapidipagina"/>
      </w:pPr>
    </w:p>
  </w:footnote>
  <w:footnote w:id="2">
    <w:p w14:paraId="6489259E" w14:textId="5E5B7C8D" w:rsidR="00BF3D0C" w:rsidRPr="00B06E75" w:rsidRDefault="00BF3D0C">
      <w:pPr>
        <w:pStyle w:val="Testonotaapidipagina"/>
        <w:rPr>
          <w:rFonts w:ascii="Arial" w:hAnsi="Arial" w:cs="Arial"/>
          <w:sz w:val="24"/>
          <w:szCs w:val="24"/>
        </w:rPr>
      </w:pPr>
      <w:r w:rsidRPr="00B06E75">
        <w:rPr>
          <w:rStyle w:val="Rimandonotaapidipagina"/>
          <w:rFonts w:ascii="Arial" w:hAnsi="Arial" w:cs="Arial"/>
          <w:sz w:val="24"/>
          <w:szCs w:val="24"/>
        </w:rPr>
        <w:footnoteRef/>
      </w:r>
      <w:r w:rsidRPr="00B06E75">
        <w:rPr>
          <w:rFonts w:ascii="Arial" w:hAnsi="Arial" w:cs="Arial"/>
          <w:sz w:val="24"/>
          <w:szCs w:val="24"/>
        </w:rPr>
        <w:t xml:space="preserve"> https://www.miur.gov.it/valutazione</w:t>
      </w:r>
    </w:p>
  </w:footnote>
  <w:footnote w:id="3">
    <w:p w14:paraId="366B5F1D" w14:textId="77777777" w:rsidR="00B06E75" w:rsidRPr="00B06E75" w:rsidRDefault="00B06E75" w:rsidP="00B06E75">
      <w:pPr>
        <w:pStyle w:val="NormaleWeb"/>
        <w:shd w:val="clear" w:color="auto" w:fill="FFFFFF"/>
        <w:spacing w:before="0" w:beforeAutospacing="0" w:after="0" w:afterAutospacing="0"/>
        <w:rPr>
          <w:rFonts w:ascii="Arial" w:hAnsi="Arial" w:cs="Arial"/>
        </w:rPr>
      </w:pPr>
      <w:r w:rsidRPr="00B06E75">
        <w:rPr>
          <w:rStyle w:val="Rimandonotaapidipagina"/>
          <w:rFonts w:ascii="Arial" w:hAnsi="Arial" w:cs="Arial"/>
        </w:rPr>
        <w:footnoteRef/>
      </w:r>
      <w:r w:rsidRPr="00B06E75">
        <w:rPr>
          <w:rFonts w:ascii="Arial" w:hAnsi="Arial" w:cs="Arial"/>
        </w:rPr>
        <w:t xml:space="preserve"> https://icvs.edu.it/curricolo-di-istituto/rubriche-valutative/rubriche-valutative-secondaria/</w:t>
      </w:r>
    </w:p>
    <w:p w14:paraId="178BB99A" w14:textId="502CB167" w:rsidR="00B06E75" w:rsidRDefault="00B06E7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01"/>
    <w:rsid w:val="00014AD2"/>
    <w:rsid w:val="000325DC"/>
    <w:rsid w:val="000B3D1C"/>
    <w:rsid w:val="000C7731"/>
    <w:rsid w:val="000D4F9A"/>
    <w:rsid w:val="000D5A9F"/>
    <w:rsid w:val="00106563"/>
    <w:rsid w:val="00123B68"/>
    <w:rsid w:val="00126A8B"/>
    <w:rsid w:val="001522E7"/>
    <w:rsid w:val="001A4D83"/>
    <w:rsid w:val="002C606E"/>
    <w:rsid w:val="00306AE7"/>
    <w:rsid w:val="003328FF"/>
    <w:rsid w:val="00334134"/>
    <w:rsid w:val="00334676"/>
    <w:rsid w:val="0035085C"/>
    <w:rsid w:val="0038765A"/>
    <w:rsid w:val="00411C84"/>
    <w:rsid w:val="00440A04"/>
    <w:rsid w:val="00463E1F"/>
    <w:rsid w:val="00494344"/>
    <w:rsid w:val="004E71D3"/>
    <w:rsid w:val="004F6BE7"/>
    <w:rsid w:val="005159B7"/>
    <w:rsid w:val="00540BD7"/>
    <w:rsid w:val="00597A87"/>
    <w:rsid w:val="005B4373"/>
    <w:rsid w:val="005C47C8"/>
    <w:rsid w:val="005C5E7B"/>
    <w:rsid w:val="005E3599"/>
    <w:rsid w:val="007227CE"/>
    <w:rsid w:val="0073681C"/>
    <w:rsid w:val="0076245A"/>
    <w:rsid w:val="00773609"/>
    <w:rsid w:val="007806F7"/>
    <w:rsid w:val="007932A6"/>
    <w:rsid w:val="00795EFC"/>
    <w:rsid w:val="007E6027"/>
    <w:rsid w:val="008853A4"/>
    <w:rsid w:val="008B5F9D"/>
    <w:rsid w:val="008D5429"/>
    <w:rsid w:val="008F3E57"/>
    <w:rsid w:val="00911159"/>
    <w:rsid w:val="00942094"/>
    <w:rsid w:val="00955518"/>
    <w:rsid w:val="009664FA"/>
    <w:rsid w:val="00967E29"/>
    <w:rsid w:val="009F572E"/>
    <w:rsid w:val="00A1500F"/>
    <w:rsid w:val="00A217F7"/>
    <w:rsid w:val="00A24651"/>
    <w:rsid w:val="00A33B7D"/>
    <w:rsid w:val="00A61459"/>
    <w:rsid w:val="00AA336B"/>
    <w:rsid w:val="00AC17AF"/>
    <w:rsid w:val="00AC3410"/>
    <w:rsid w:val="00AD7EB5"/>
    <w:rsid w:val="00B06E75"/>
    <w:rsid w:val="00B10844"/>
    <w:rsid w:val="00B16F80"/>
    <w:rsid w:val="00B177DD"/>
    <w:rsid w:val="00B17FE9"/>
    <w:rsid w:val="00BF3D0C"/>
    <w:rsid w:val="00C02297"/>
    <w:rsid w:val="00C23480"/>
    <w:rsid w:val="00C30DA1"/>
    <w:rsid w:val="00C663C8"/>
    <w:rsid w:val="00CA4BFC"/>
    <w:rsid w:val="00CE7726"/>
    <w:rsid w:val="00D1332E"/>
    <w:rsid w:val="00D415A2"/>
    <w:rsid w:val="00D656E8"/>
    <w:rsid w:val="00E54C17"/>
    <w:rsid w:val="00E848C5"/>
    <w:rsid w:val="00ED2DAA"/>
    <w:rsid w:val="00F23EB7"/>
    <w:rsid w:val="00F34101"/>
    <w:rsid w:val="00FD2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6054"/>
  <w15:chartTrackingRefBased/>
  <w15:docId w15:val="{FAF064B3-D093-45CC-BE79-4855FD71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0BD7"/>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540BD7"/>
    <w:rPr>
      <w:b/>
      <w:bCs/>
    </w:rPr>
  </w:style>
  <w:style w:type="character" w:styleId="Collegamentoipertestuale">
    <w:name w:val="Hyperlink"/>
    <w:basedOn w:val="Carpredefinitoparagrafo"/>
    <w:uiPriority w:val="99"/>
    <w:unhideWhenUsed/>
    <w:rsid w:val="00540BD7"/>
    <w:rPr>
      <w:color w:val="0563C1" w:themeColor="hyperlink"/>
      <w:u w:val="single"/>
    </w:rPr>
  </w:style>
  <w:style w:type="character" w:customStyle="1" w:styleId="Menzionenonrisolta1">
    <w:name w:val="Menzione non risolta1"/>
    <w:basedOn w:val="Carpredefinitoparagrafo"/>
    <w:uiPriority w:val="99"/>
    <w:semiHidden/>
    <w:unhideWhenUsed/>
    <w:rsid w:val="00540BD7"/>
    <w:rPr>
      <w:color w:val="605E5C"/>
      <w:shd w:val="clear" w:color="auto" w:fill="E1DFDD"/>
    </w:rPr>
  </w:style>
  <w:style w:type="paragraph" w:styleId="Testonotaapidipagina">
    <w:name w:val="footnote text"/>
    <w:basedOn w:val="Normale"/>
    <w:link w:val="TestonotaapidipaginaCarattere"/>
    <w:uiPriority w:val="99"/>
    <w:semiHidden/>
    <w:unhideWhenUsed/>
    <w:rsid w:val="00B177D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77DD"/>
    <w:rPr>
      <w:sz w:val="20"/>
      <w:szCs w:val="20"/>
    </w:rPr>
  </w:style>
  <w:style w:type="character" w:styleId="Rimandonotaapidipagina">
    <w:name w:val="footnote reference"/>
    <w:basedOn w:val="Carpredefinitoparagrafo"/>
    <w:uiPriority w:val="99"/>
    <w:semiHidden/>
    <w:unhideWhenUsed/>
    <w:rsid w:val="00B177DD"/>
    <w:rPr>
      <w:vertAlign w:val="superscript"/>
    </w:rPr>
  </w:style>
  <w:style w:type="table" w:styleId="Grigliatabella">
    <w:name w:val="Table Grid"/>
    <w:basedOn w:val="Tabellanormale"/>
    <w:uiPriority w:val="39"/>
    <w:rsid w:val="00E8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6E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6E75"/>
  </w:style>
  <w:style w:type="paragraph" w:styleId="Pidipagina">
    <w:name w:val="footer"/>
    <w:basedOn w:val="Normale"/>
    <w:link w:val="PidipaginaCarattere"/>
    <w:uiPriority w:val="99"/>
    <w:unhideWhenUsed/>
    <w:rsid w:val="00B06E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6131">
      <w:bodyDiv w:val="1"/>
      <w:marLeft w:val="0"/>
      <w:marRight w:val="0"/>
      <w:marTop w:val="0"/>
      <w:marBottom w:val="0"/>
      <w:divBdr>
        <w:top w:val="none" w:sz="0" w:space="0" w:color="auto"/>
        <w:left w:val="none" w:sz="0" w:space="0" w:color="auto"/>
        <w:bottom w:val="none" w:sz="0" w:space="0" w:color="auto"/>
        <w:right w:val="none" w:sz="0" w:space="0" w:color="auto"/>
      </w:divBdr>
    </w:div>
    <w:div w:id="15298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ur.gov.it/valu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4AA38-A376-4C7A-BB13-CF7166C6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1302</Words>
  <Characters>7426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oliveri</dc:creator>
  <cp:keywords/>
  <dc:description/>
  <cp:lastModifiedBy>Ivana Ottonello</cp:lastModifiedBy>
  <cp:revision>2</cp:revision>
  <dcterms:created xsi:type="dcterms:W3CDTF">2023-08-11T15:24:00Z</dcterms:created>
  <dcterms:modified xsi:type="dcterms:W3CDTF">2023-08-11T15:24:00Z</dcterms:modified>
</cp:coreProperties>
</file>