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A7" w:rsidRDefault="005467A7">
      <w:pPr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</w:pPr>
      <w:r w:rsidRPr="005467A7"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  <w:t>Ciao bimbi!!!</w:t>
      </w:r>
    </w:p>
    <w:p w:rsidR="005467A7" w:rsidRDefault="005467A7">
      <w:pPr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  <w:t xml:space="preserve">Buongiorno </w:t>
      </w:r>
      <w:r w:rsidR="00C12DD5"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  <w:t>genitori!!!</w:t>
      </w:r>
      <w:bookmarkStart w:id="0" w:name="_GoBack"/>
      <w:bookmarkEnd w:id="0"/>
    </w:p>
    <w:p w:rsidR="005467A7" w:rsidRDefault="005467A7" w:rsidP="00E60FCA">
      <w:pPr>
        <w:spacing w:after="0"/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  <w:t xml:space="preserve">Ho letto da poco una bellissima filastrocca di Roberto Piumini, noto scrittore che tanto ha scritto anche per l’infanzia. </w:t>
      </w:r>
      <w:r w:rsidR="00E60FCA"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  <w:t>Con la sua consueta leggerezza affronta il tema del Corona virus. Questa volta lascio che a leggerla siate voi genitori, così potete rispondere subito alle domande dei vostri bambini.</w:t>
      </w:r>
    </w:p>
    <w:p w:rsidR="00E60FCA" w:rsidRDefault="00E60FCA" w:rsidP="00E60FCA">
      <w:pPr>
        <w:spacing w:after="0"/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  <w:t>Un abbraccio</w:t>
      </w:r>
    </w:p>
    <w:p w:rsidR="00E60FCA" w:rsidRDefault="00E60FCA" w:rsidP="00E60FCA">
      <w:pPr>
        <w:spacing w:after="0"/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</w:rPr>
        <w:t>Rita</w:t>
      </w:r>
    </w:p>
    <w:p w:rsidR="005467A7" w:rsidRDefault="005467A7">
      <w:pPr>
        <w:rPr>
          <w:rStyle w:val="Enfasigrassetto"/>
          <w:rFonts w:ascii="Arial" w:hAnsi="Arial" w:cs="Arial"/>
          <w:color w:val="252525"/>
          <w:bdr w:val="none" w:sz="0" w:space="0" w:color="auto" w:frame="1"/>
          <w:shd w:val="clear" w:color="auto" w:fill="FFFFFF"/>
        </w:rPr>
      </w:pPr>
    </w:p>
    <w:p w:rsidR="005467A7" w:rsidRDefault="005467A7">
      <w:pPr>
        <w:rPr>
          <w:rFonts w:ascii="Arial" w:hAnsi="Arial" w:cs="Arial"/>
          <w:color w:val="252525"/>
          <w:shd w:val="clear" w:color="auto" w:fill="FFFFFF"/>
        </w:rPr>
      </w:pPr>
      <w:r>
        <w:rPr>
          <w:rStyle w:val="Enfasigrassetto"/>
          <w:rFonts w:ascii="Arial" w:hAnsi="Arial" w:cs="Arial"/>
          <w:color w:val="252525"/>
          <w:bdr w:val="none" w:sz="0" w:space="0" w:color="auto" w:frame="1"/>
          <w:shd w:val="clear" w:color="auto" w:fill="FFFFFF"/>
        </w:rPr>
        <w:t>Ecco la filastrocca di Piumini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Che cos’è che in aria vola?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C’è qualcosa che non so?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Come mai non si va a scuola?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Ora ne parliamo un po’.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Virus porta la corona,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ma di certo non è un re,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e nemmeno una persona: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ma allora, che cos’è?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È un tipaccio piccolino,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così piccolo che proprio,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per vederlo da vicino,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devi avere il microscopio.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È un tipetto velenoso,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che mai fermo se ne sta: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invadente e dispettoso,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vuol andarsene qua e là.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È invisibile e leggero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e, pericolosamente,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microscopico guerriero,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vuole entrare nella gente.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Ma la gente siamo noi,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io, te, e tutte le persone: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ma io posso, e anche tu puoi,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lasciar fuori quel briccone.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Se ti scappa uno starnuto,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starnutisci nel tuo braccio: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stoppa il volo di quel bruto: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tu lo fai, e anch’io lo faccio.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Quando esci, appena torni,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va’ a lavare le tue mani: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ogni volta, tutti i giorni,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lastRenderedPageBreak/>
        <w:t>non solo oggi, anche domani.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Lava con acqua e sapone,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lava a lungo, e con cura,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e così, se c’ è, il birbone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va giù con la sciacquatura.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Non toccare, con le dita,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la tua bocca, il naso, gli occhi: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non che sia cosa proibita,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però è meglio che non tocchi.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Quando incontri della gente,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rimanete un po’ lontani: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si può stare allegramente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senza stringersi le mani.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Baci e abbracci? Non li dare: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finché è in giro quel tipaccio,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è prudente rimandare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ogni bacio e ogni abbraccio.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C’ è qualcuno mascherato,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ma non è per Carnevale,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e non è un bandito armato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che ti vuol fare del male.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È una maschera gentile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per filtrare il suo respiro: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perché quel tipaccio vile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se ne vada meno in giro.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E fin quando quel tipaccio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se ne va, dannoso, in giro,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caro amico, sai che faccio?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io in casa mi ritiro.</w:t>
      </w:r>
    </w:p>
    <w:p w:rsidR="005467A7" w:rsidRDefault="005467A7">
      <w:r>
        <w:rPr>
          <w:rFonts w:ascii="Arial" w:hAnsi="Arial" w:cs="Arial"/>
          <w:color w:val="252525"/>
          <w:shd w:val="clear" w:color="auto" w:fill="FFFFFF"/>
        </w:rPr>
        <w:t>È un’ idea straordinaria,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dato che è chiusa la scuola,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fino a che, fuori, nell’aria,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quel tipaccio gira e vola.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E gli amici, e i parenti?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Anche in casa, stando fermo,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tu li vedi e li senti: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state insieme sullo schermo.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Chi si vuole bene, può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mantenere una distanza: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baci e abbracci adesso no,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ma parole in abbondanza.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lastRenderedPageBreak/>
        <w:t>Le parole sono doni,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sono semi da mandare,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perché sono semi buoni,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a chi noi vogliamo amare.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Io, tu, e tutta la gente,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con prudenza e attenzione,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batteremo certamente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l’antipatico birbone.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E magari, quando avremo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superato questa prova,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tutti insieme impareremo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una vita saggia e nuova.</w:t>
      </w:r>
    </w:p>
    <w:sectPr w:rsidR="005467A7" w:rsidSect="001007CD">
      <w:pgSz w:w="11906" w:h="16838"/>
      <w:pgMar w:top="1417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A7"/>
    <w:rsid w:val="001007CD"/>
    <w:rsid w:val="005467A7"/>
    <w:rsid w:val="00596188"/>
    <w:rsid w:val="007918DE"/>
    <w:rsid w:val="00C12DD5"/>
    <w:rsid w:val="00E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C0A2"/>
  <w15:chartTrackingRefBased/>
  <w15:docId w15:val="{EBFD0525-3CA4-4059-B13F-A71E34B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46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cavalletti</dc:creator>
  <cp:keywords/>
  <dc:description/>
  <cp:lastModifiedBy>rita cavalletti</cp:lastModifiedBy>
  <cp:revision>4</cp:revision>
  <dcterms:created xsi:type="dcterms:W3CDTF">2020-03-18T15:41:00Z</dcterms:created>
  <dcterms:modified xsi:type="dcterms:W3CDTF">2020-03-18T16:35:00Z</dcterms:modified>
</cp:coreProperties>
</file>