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patto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 corresponsabilità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secondaria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– </w:t>
            </w:r>
            <w:r>
              <w:rPr>
                <w:rFonts w:ascii="Calibri" w:hAnsi="Calibri"/>
                <w:b/>
                <w:bCs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classe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………...… - </w:t>
            </w:r>
            <w:r>
              <w:rPr>
                <w:rFonts w:ascii="Calibri" w:hAnsi="Calibri"/>
                <w:b/>
                <w:bCs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anno scolastico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……………….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0"/>
          <w:szCs w:val="20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81"/>
        <w:gridCol w:w="2081"/>
        <w:gridCol w:w="2082"/>
        <w:gridCol w:w="2081"/>
        <w:gridCol w:w="2081"/>
        <w:gridCol w:w="2082"/>
        <w:gridCol w:w="2082"/>
      </w:tblGrid>
      <w:tr>
        <w:trPr/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Curricolo di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ed. civica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dall’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area socio-affettiva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(obbligo)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Curricolo di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ed. civica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dal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curricolo digitale</w:t>
            </w:r>
          </w:p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(obbligo)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Comportamento verso gli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altri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e il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contesto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dall’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area socio-affettiva</w:t>
            </w:r>
          </w:p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(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scelta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)</w:t>
            </w:r>
          </w:p>
        </w:tc>
      </w:tr>
      <w:tr>
        <w:trPr/>
        <w:tc>
          <w:tcPr>
            <w:tcW w:w="83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C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ertificazione competenze</w:t>
            </w:r>
          </w:p>
        </w:tc>
        <w:tc>
          <w:tcPr>
            <w:tcW w:w="62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C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ertificazione competenze</w:t>
            </w:r>
          </w:p>
        </w:tc>
      </w:tr>
      <w:tr>
        <w:trPr/>
        <w:tc>
          <w:tcPr>
            <w:tcW w:w="4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6. Competenze sociali e civiche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8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Consapevolezza ed espressione culturale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4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. Competenze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digitali</w:t>
            </w:r>
          </w:p>
        </w:tc>
        <w:tc>
          <w:tcPr>
            <w:tcW w:w="62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6. Competenze sociali e civiche</w:t>
            </w:r>
          </w:p>
        </w:tc>
      </w:tr>
      <w:tr>
        <w:trPr/>
        <w:tc>
          <w:tcPr>
            <w:tcW w:w="6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1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articolata nelle tre seguenti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</w:t>
            </w:r>
          </w:p>
        </w:tc>
      </w:tr>
      <w:tr>
        <w:trPr/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1a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Rispetto delle regole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1b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Convivenza civile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1c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Rispetto della diversità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Normal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Etica: g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estione consapevole e responsabile dei mezzi informatici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Socializzazione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Collaborazione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Gestione delle emozioni</w:t>
            </w:r>
          </w:p>
        </w:tc>
      </w:tr>
    </w:tbl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Comportamento verso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l’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apprendimento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dall’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area socio-affettiva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(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scelta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)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C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ertificazione competenze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7. Spirito di iniziativa e imprenditorialità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Dimensione 7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Dimensione 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Dimensione 9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Dimensione 10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Dimensione 11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7.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Partecipazione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Impegno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Autonomia organizzativa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Autovalutazione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11.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Intraprendenza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3"/>
        <w:gridCol w:w="2914"/>
        <w:gridCol w:w="2914"/>
        <w:gridCol w:w="2914"/>
        <w:gridCol w:w="2915"/>
      </w:tblGrid>
      <w:tr>
        <w:trPr/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Competenze chiave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b/>
                <w:bCs/>
              </w:rPr>
              <w:t>certificazione competenze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Dal </w:t>
            </w:r>
            <w:r>
              <w:rPr>
                <w:rFonts w:ascii="Calibri" w:hAnsi="Calibri"/>
                <w:b/>
                <w:bCs/>
                <w:smallCaps/>
              </w:rPr>
              <w:t xml:space="preserve">Curricolo </w:t>
            </w:r>
            <w:r>
              <w:rPr>
                <w:rFonts w:ascii="Calibri" w:hAnsi="Calibri"/>
                <w:b/>
                <w:bCs/>
                <w:smallCaps/>
              </w:rPr>
              <w:t xml:space="preserve">di </w:t>
            </w:r>
            <w:r>
              <w:rPr>
                <w:rFonts w:ascii="Calibri" w:hAnsi="Calibri"/>
                <w:b/>
                <w:bCs/>
                <w:smallCaps/>
              </w:rPr>
              <w:t>Ed</w:t>
            </w:r>
            <w:r>
              <w:rPr>
                <w:rFonts w:ascii="Calibri" w:hAnsi="Calibri"/>
                <w:b/>
                <w:bCs/>
                <w:smallCaps/>
              </w:rPr>
              <w:t>ucazione</w:t>
            </w:r>
            <w:r>
              <w:rPr>
                <w:rFonts w:ascii="Calibri" w:hAnsi="Calibri"/>
                <w:b/>
                <w:bCs/>
                <w:smallCaps/>
              </w:rPr>
              <w:t xml:space="preserve"> civica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ED1C24"/>
              </w:rPr>
              <w:t>(</w:t>
            </w:r>
            <w:r>
              <w:rPr>
                <w:rFonts w:ascii="Calibri" w:hAnsi="Calibri"/>
                <w:b/>
                <w:bCs/>
                <w:color w:val="ED1C24"/>
              </w:rPr>
              <w:t>obbligo</w:t>
            </w:r>
            <w:r>
              <w:rPr>
                <w:rFonts w:ascii="Calibri" w:hAnsi="Calibri"/>
                <w:color w:val="ED1C24"/>
              </w:rPr>
              <w:t>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docenti si impegnano 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alunni si impegnano 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 genitori collaborano in questo modo:</w:t>
            </w:r>
          </w:p>
        </w:tc>
      </w:tr>
      <w:tr>
        <w:trPr/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FF3333"/>
                <w:sz w:val="24"/>
                <w:szCs w:val="24"/>
              </w:rPr>
              <w:t xml:space="preserve">6 </w:t>
            </w:r>
            <w:r>
              <w:rPr>
                <w:rFonts w:cs="Calibri" w:ascii="Calibri" w:hAnsi="Calibri"/>
                <w:smallCaps/>
                <w:sz w:val="24"/>
                <w:szCs w:val="24"/>
              </w:rPr>
              <w:t>competenze sociali e civiche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1a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Rispetto delle regole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concordare tra loro comportamenti condivisi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(il consentito, il non consentito, il carico compiti...)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informare gli allievi delle regole;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concordarne con loro;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essere puntuali 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chiedere il rispetto della puntualità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far riflettere sull’effettiva necessità e sull’opportunità della richiesta</w:t>
            </w:r>
            <w:r>
              <w:rPr>
                <w:rFonts w:ascii="Calibri" w:hAnsi="Calibri"/>
                <w:sz w:val="20"/>
                <w:szCs w:val="20"/>
              </w:rPr>
              <w:t xml:space="preserve"> quando un alunno chieda di uscire durante la lezione;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spiegare il senso delle regole secondo gli spazi in cui ci si trova e a chiederne il rispetto;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riflettere sul significato e la necessità delle regole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per il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benessere comune;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rispettare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e chiedere considerazione per le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regole indicate e/o concordate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tenere presenti le regole e a riflettere su eventuali </w:t>
            </w: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inosservanze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condividendo con il docente e i compagni il senso di un richiamo;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essere puntuali nei diversi momenti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chiedere di uscire durante le lezioni solo per effettiva necessità;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rispettare le regole imposte dai diversi spazi in cui si trovano;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-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 p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ongono regole facendo riflettere sulla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loro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necessità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per il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 benessere collettivo;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-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concordano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con la scuola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interventi utili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-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riflettono con il/la figlio/a sul significato di un eventuale richiamo da parte dell’insegnante;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2"/>
                <w:szCs w:val="22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educano alla puntualità, la raccomandano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e la verificano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informano la scuola di problemi che pongano la necessità di uscite frequenti durante le lezioni;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  <w:t>raccomandano il rispetto delle regole richieste dai diversi ambienti in cui il/la ragazzo/a si trova ad agire;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</w:r>
          </w:p>
        </w:tc>
      </w:tr>
      <w:tr>
        <w:trPr/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FF3333"/>
                <w:sz w:val="24"/>
                <w:szCs w:val="24"/>
              </w:rPr>
              <w:t xml:space="preserve">6 </w:t>
            </w:r>
            <w:r>
              <w:rPr>
                <w:rFonts w:cs="Calibri" w:ascii="Calibri" w:hAnsi="Calibri"/>
                <w:smallCaps/>
                <w:sz w:val="24"/>
                <w:szCs w:val="24"/>
              </w:rPr>
              <w:t>competenze sociali e civiche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1b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Convivenza civile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i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nvitare a considerare i comportamenti a rischio della sicurezza;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sollecitare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a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l rispetto</w:t>
            </w:r>
            <w:r>
              <w:rPr>
                <w:rFonts w:ascii="Calibri" w:hAnsi="Calibri"/>
                <w:sz w:val="20"/>
                <w:szCs w:val="20"/>
              </w:rPr>
              <w:t xml:space="preserve"> di ambienti, arredi e materiali </w:t>
            </w:r>
            <w:r>
              <w:rPr>
                <w:rFonts w:ascii="Calibri" w:hAnsi="Calibri"/>
                <w:sz w:val="20"/>
                <w:szCs w:val="20"/>
              </w:rPr>
              <w:t>e a fornire esempi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c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hiedere di utilizzare adeguatamente l’intervallo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esigere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, durante la mensa, il rispetto di persone, lavoro e cibo e a segnalare comportamenti scorretti invitando a riflettere e a riconoscere il significato e lo scopo della richiesta;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verificare la restituzione dei documenti, le firme degli avvisi alle famiglie …;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creare situazioni che richiedano l’assunzione di impegni per il bene comune (ad es. riordinare un ambiente a fine lezione ...);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garantire la rotazione nell’assegnazione degli incarichi;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verificare l’assolvimento dell’impegno;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valorizzare il contributo individuale;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v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alutare il proprio comportamento verificandone la conformità alle norme richieste dalla convivenza civile;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rispettare</w:t>
            </w:r>
            <w:r>
              <w:rPr>
                <w:rFonts w:ascii="Calibri" w:hAnsi="Calibri"/>
                <w:sz w:val="20"/>
                <w:szCs w:val="20"/>
              </w:rPr>
              <w:t xml:space="preserve"> gli ambienti, gli arredi e i materiali, </w:t>
            </w:r>
            <w:r>
              <w:rPr>
                <w:rFonts w:ascii="Calibri" w:hAnsi="Calibri"/>
                <w:sz w:val="20"/>
                <w:szCs w:val="20"/>
              </w:rPr>
              <w:t>controllando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come vengano lasciati dopo il loro </w:t>
            </w: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utilizzo;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impiegare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l’intervallo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secondo la sua funzionalità (riposo,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frui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zione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bagno, merenda...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)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rivolgersi rispettosamente al personale addetto alla preparazione dei pasti e all’allestimento del locale, considerandone l’attività ed evitando comportamenti che costringano a un ulteriore lavoro (strappare tovaglie... gettando a terra i pezzi, giocare con il cibo e l’acqua sporcando consapevolmente …);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rispettare le scadenze indicate per avvisi dati e documenti da restituire;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assumersi spontaneamente incarichi per il bene collettivo;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 condividere a turno gli impegni;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 portarli a termine;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2"/>
                <w:szCs w:val="22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f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anno riflettere il/la figlio/a sull’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adeguatezza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 d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i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un comportamento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educano a considerare ambienti, arredi e materiali come una risorsa comune cui si deve rispetto</w:t>
            </w:r>
            <w:r>
              <w:rPr>
                <w:rFonts w:ascii="Calibri" w:hAnsi="Calibri"/>
                <w:sz w:val="22"/>
                <w:szCs w:val="22"/>
              </w:rPr>
              <w:t xml:space="preserve"> (si mantengono puliti pavimenti, pareti, banchi, non si arrecano danni …);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2"/>
                <w:szCs w:val="22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fill="auto" w:val="clear"/>
              </w:rPr>
              <w:t>educano al rispetto delle persone e del loro lavoro condividendo un richiamo con gli insegnanti, in caso di inadempienze dell’alunno/a</w:t>
            </w:r>
            <w:r>
              <w:rPr>
                <w:rFonts w:ascii="Calibri" w:hAnsi="Calibri"/>
                <w:color w:val="000000"/>
                <w:sz w:val="22"/>
                <w:szCs w:val="22"/>
                <w:shd w:fill="auto" w:val="clear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  <w:t>chiedono ai figli se ci siano avvisi di cui prendere visione e da restituire alla scuola;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  <w:t xml:space="preserve"> abituano a condividere la responsabilità del benessere familiare assegnando incarichi domestici;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  <w:t xml:space="preserve"> chiedono che siano portati a termine;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</w:rPr>
              <w:t xml:space="preserve"> valorizzano l’impegno;</w:t>
            </w:r>
          </w:p>
        </w:tc>
      </w:tr>
      <w:tr>
        <w:trPr/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FF3333"/>
                <w:sz w:val="24"/>
                <w:szCs w:val="24"/>
              </w:rPr>
              <w:t>8</w:t>
            </w:r>
            <w:r>
              <w:rPr>
                <w:rFonts w:cs="Calibri" w:ascii="Calibri" w:hAnsi="Calibri"/>
                <w:color w:val="FF3333"/>
                <w:position w:val="0"/>
                <w:sz w:val="24"/>
                <w:sz w:val="24"/>
                <w:szCs w:val="24"/>
                <w:vertAlign w:val="baseline"/>
              </w:rPr>
              <w:t>a</w:t>
            </w:r>
            <w:r>
              <w:rPr>
                <w:rFonts w:cs="Calibri" w:ascii="Calibri" w:hAnsi="Calibri"/>
                <w:color w:val="FF333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mallCaps/>
                <w:sz w:val="24"/>
                <w:szCs w:val="24"/>
              </w:rPr>
              <w:t>Consapevolezza ed espressione culturale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1c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Rispetto della diversità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proporre occasioni di informazione e riflessione sulle diversità;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incoraggiare l’espressione di punti di vista;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sollecitare la produzione di dimostrazioni, prove e conferme attraverso dati;</w:t>
            </w:r>
          </w:p>
          <w:p>
            <w:pPr>
              <w:pStyle w:val="Standard"/>
              <w:bidi w:val="0"/>
              <w:snapToGrid w:val="false"/>
              <w:spacing w:before="0" w:after="0"/>
              <w:contextualSpacing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accogliere con attenzione proposte di informazione sul tema, a cercarne il senso, a riconoscerne la relazione con l’attualità e il contesto di vita personale;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ascoltare il punto di vista degli altri;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argomentare il proprio punto di vista;</w:t>
            </w:r>
          </w:p>
          <w:p>
            <w:pPr>
              <w:pStyle w:val="Standard"/>
              <w:bidi w:val="0"/>
              <w:snapToGrid w:val="false"/>
              <w:spacing w:before="0" w:after="0"/>
              <w:contextualSpacing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accolgono e favoriscono occasioni per condividere riflessioni sulle diversità;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discutono e si confrontano con i figli in casa abituandoli alla discussione e al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l’apertura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 all’esterno;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-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chiedono ai ragazzi di informarsi e di non accettare il luogo comune;</w:t>
            </w:r>
          </w:p>
          <w:p>
            <w:pPr>
              <w:pStyle w:val="Standard"/>
              <w:bidi w:val="0"/>
              <w:snapToGrid w:val="false"/>
              <w:spacing w:before="0" w:after="0"/>
              <w:contextualSpacing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 xml:space="preserve">-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mostrano considerazione per il loro punto di vista;</w:t>
            </w:r>
          </w:p>
          <w:p>
            <w:pPr>
              <w:pStyle w:val="Standard"/>
              <w:bidi w:val="0"/>
              <w:snapToGrid w:val="false"/>
              <w:spacing w:before="0" w:after="0"/>
              <w:contextualSpacing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color w:val="FF3333"/>
              </w:rPr>
              <w:t>4</w:t>
            </w:r>
            <w:r>
              <w:rPr>
                <w:rFonts w:ascii="Calibri" w:hAnsi="Calibri"/>
                <w:b w:val="false"/>
                <w:bCs w:val="fals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shd w:fill="auto" w:val="clear"/>
              </w:rPr>
              <w:t>Competenze digitali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Etica: g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estione consapevole e responsabile dei mezzi informatici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 proporre occasioni di attività con mezzi informatici (produzione file, ricerca 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rete,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utilizzo posta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…);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chiarire le regole d’impiego (uso tecnico, uso rete, copyright...), eventualmente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raccogliendole su supporto;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proporre occasioni di informazione sull’impiego inappropriato delle tecnologie.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svolgere attività disciplinari impiegando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gli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strumenti informatici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suggeriti;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seguire indicazioni e regole per l’impiego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(uso tecnico, uso rete, copyright…);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recepire l’informazione sui comportamenti scorretti in rete.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informano la scuola sul possesso di dispositivi e si impegnano perché i figli ne dispongano;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chiedono il rispetto delle regole (ad es. il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Regolamento per gli alunni in situazione di DAD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...);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vigilano sul corretto impiego della rete da parte dei figli.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Competenze chiave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b/>
                <w:bCs/>
              </w:rPr>
              <w:t>certificazione competenze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Dal </w:t>
            </w:r>
            <w:r>
              <w:rPr>
                <w:rFonts w:ascii="Calibri" w:hAnsi="Calibri"/>
                <w:b/>
                <w:bCs/>
                <w:smallCaps/>
              </w:rPr>
              <w:t>Curricolo Area socio-affettiva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(</w:t>
            </w:r>
            <w:r>
              <w:rPr>
                <w:rFonts w:ascii="Calibri" w:hAnsi="Calibri"/>
                <w:b/>
                <w:bCs/>
                <w:smallCaps/>
                <w:color w:val="ED1C24"/>
              </w:rPr>
              <w:t>a scelta*</w:t>
            </w:r>
            <w:r>
              <w:rPr>
                <w:rFonts w:ascii="Calibri" w:hAnsi="Calibri"/>
                <w:smallCaps/>
              </w:rPr>
              <w:t xml:space="preserve"> tra)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docenti si impegnano 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alunni si impegnano a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 genitori collaborano in questo modo:</w:t>
            </w:r>
          </w:p>
        </w:tc>
      </w:tr>
      <w:tr>
        <w:trPr/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snapToGrid w:val="false"/>
              <w:jc w:val="center"/>
              <w:rPr>
                <w:rFonts w:ascii="Calibri" w:hAnsi="Calibri"/>
                <w:color w:val="CE181E"/>
              </w:rPr>
            </w:pPr>
            <w:r>
              <w:rPr>
                <w:rFonts w:cs="Calibri" w:ascii="Calibri" w:hAnsi="Calibri"/>
                <w:color w:val="FF3333"/>
                <w:sz w:val="24"/>
                <w:szCs w:val="24"/>
              </w:rPr>
              <w:t>6</w:t>
            </w:r>
            <w:r>
              <w:rPr>
                <w:rFonts w:cs="Calibri" w:ascii="Calibri" w:hAnsi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mallCaps/>
                <w:color w:val="auto"/>
                <w:sz w:val="24"/>
                <w:szCs w:val="24"/>
              </w:rPr>
              <w:t>competenze sociali e civiche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  <w:b/>
                <w:b/>
                <w:bCs/>
                <w:color w:val="ED1C24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4"/>
                <w:szCs w:val="24"/>
                <w:u w:val="none"/>
              </w:rPr>
              <w:t xml:space="preserve">4.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4"/>
                <w:szCs w:val="24"/>
                <w:u w:val="none"/>
              </w:rPr>
              <w:t>Socializzazione</w:t>
            </w:r>
            <w:r>
              <w:rPr>
                <w:rFonts w:ascii="Calibri" w:hAnsi="Calibri"/>
                <w:b/>
                <w:bCs/>
                <w:color w:val="ED1C24"/>
                <w:sz w:val="24"/>
                <w:szCs w:val="24"/>
              </w:rPr>
              <w:t>*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promuovere attività, modalità di lavoro e strategie di conduzione del gruppo che sollecitino interventi, discussioni e relazioni;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contenere i tempi dei propri interventi soddisfacendo il bisogno di comunicare degli alunni;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abituare gli alunni a cercare almeno un punto di forza in un intervento altrui;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partecipare accogliendo le occasioni di relazione con gli altri;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socializzare conoscenze, curiosità, bisogni;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disporsi all’ascolto dei contributi di tutti i compagni cercandone i punti di forza;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evitano di formulare giudizi che possano compromettere la serenità delle relazioni;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evidenziano i benefici che derivano dalle relazioni indipendentemente dalle caratteristiche degli altri;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ascoltano e abituano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all’ascolto valorizzando gli interventi;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educano a sostenere le opinioni con dati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e a verificare se le opinioni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sono coerenti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con la realtà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</w:tr>
      <w:tr>
        <w:trPr/>
        <w:tc>
          <w:tcPr>
            <w:tcW w:w="29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Collaborazione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9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Gestione delle emozioni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snapToGrid w:val="false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4"/>
                <w:szCs w:val="24"/>
                <w:u w:val="none"/>
              </w:rPr>
              <w:t>7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spirito di iniziativa e imprenditorialità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Partecipazione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9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  <w:b/>
                <w:b/>
                <w:bCs/>
                <w:color w:val="ED1C24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  <w:t xml:space="preserve">8.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  <w:t>Impegno</w:t>
            </w:r>
            <w:r>
              <w:rPr>
                <w:rFonts w:ascii="Calibri" w:hAnsi="Calibri"/>
                <w:b/>
                <w:bCs/>
                <w:color w:val="ED1C24"/>
                <w:sz w:val="24"/>
                <w:szCs w:val="24"/>
              </w:rPr>
              <w:t>*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ED1C2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assegnare compiti adeguati per quantità e caratteristiche;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seguire lo svolgimento del lavoro in classe e </w:t>
            </w:r>
            <w:r>
              <w:rPr>
                <w:rFonts w:ascii="Calibri" w:hAnsi="Calibri"/>
                <w:sz w:val="20"/>
                <w:szCs w:val="20"/>
              </w:rPr>
              <w:t>ad accertare</w:t>
            </w:r>
            <w:r>
              <w:rPr>
                <w:rFonts w:ascii="Calibri" w:hAnsi="Calibri"/>
                <w:sz w:val="20"/>
                <w:szCs w:val="20"/>
              </w:rPr>
              <w:t xml:space="preserve"> l’effettiva possibilità di esecuzione in autonomia a casa;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verificare, all’occorrenza, l’aggiornamento di diario e lavoro, soprattutto quando l’aggiornamento sia condizione richiesta dalle successive fasi dell’attività;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ED1C2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svolgere i compiti domestici e a dimostrare la volontà e lo sforzo di eseguirli circoscrivendo l’eventuale difficoltà e non rinunciando completamente all’esecuzione;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ED1C2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eseguire</w:t>
            </w:r>
            <w:r>
              <w:rPr>
                <w:rFonts w:ascii="Calibri" w:hAnsi="Calibri"/>
                <w:sz w:val="20"/>
                <w:szCs w:val="20"/>
              </w:rPr>
              <w:t xml:space="preserve"> il lavoro in classe secondo le indicazioni degli insegnanti;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aggiornare il diario e il lavoro;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ED1C2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i accertano che i figli svolgano i compiti domestici </w:t>
            </w:r>
            <w:r>
              <w:rPr>
                <w:rFonts w:ascii="Calibri" w:hAnsi="Calibri"/>
                <w:sz w:val="22"/>
                <w:szCs w:val="22"/>
              </w:rPr>
              <w:t xml:space="preserve">(eventuale </w:t>
            </w:r>
            <w:r>
              <w:rPr>
                <w:rFonts w:ascii="Calibri" w:hAnsi="Calibri"/>
                <w:sz w:val="22"/>
                <w:szCs w:val="22"/>
              </w:rPr>
              <w:t>controll</w:t>
            </w:r>
            <w:r>
              <w:rPr>
                <w:rFonts w:ascii="Calibri" w:hAnsi="Calibri"/>
                <w:sz w:val="22"/>
                <w:szCs w:val="22"/>
              </w:rPr>
              <w:t>o di Regel...)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 li motivano mostrando interesse al loro lavoro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ED1C2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raccomandano attenzione in classe e si informano presso gli insegnanti;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invitano/sollecitano il/la figlio/a ad aggiornare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il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lavoro in caso di assenze;</w:t>
            </w:r>
          </w:p>
        </w:tc>
      </w:tr>
      <w:tr>
        <w:trPr/>
        <w:tc>
          <w:tcPr>
            <w:tcW w:w="29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Autonomia organizzativa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9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  <w:t xml:space="preserve">10.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  <w:t>Autovalutazione*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correggere i compiti in modo regolare e tempestivo, creando occasioni di correzione individualizzata;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sollecitare l’utilizzo di materiali già corretti;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provocare la riflessione sull’errore, in modo che esso diventi occasione di apprendimento (argomentazione);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promuovere l’autovalutazione individuando tempi e formulando domande puntuali e circostanziate.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lavorare in modo non affrettato, assicurandosi anche di avere capito bene la consegna prima di avviare l’esecuzione;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sfruttare il materiale corretto come guida per occasioni successive;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riflettere sull’errore per individuarne la caratteristica e proporre una correzione;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osservare le caratteristiche della preparazione personale (tempo dedicato, modi, esiti), le capacità acquisite, le attitudini e gli interessi.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controllano che i tempi dell’attività non siano troppo brevi;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sz w:val="20"/>
                <w:szCs w:val="20"/>
              </w:rPr>
              <w:t>invitano</w:t>
            </w:r>
            <w:r>
              <w:rPr>
                <w:rFonts w:ascii="Calibri" w:hAnsi="Calibri"/>
                <w:sz w:val="20"/>
                <w:szCs w:val="20"/>
              </w:rPr>
              <w:t xml:space="preserve"> alla revisione del lavoro;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sollecitano all’impiego del materiale corretto;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invitano ad accogliere l’errore in modo critico (qual è, perché è tale, come si può correggere …);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assumono consapevolezza della preparazione dei figli in base a elementi verificabili (quanto studiano, come, con quali risultati) anche nella prospettiva del successivo percorso di studi.</w:t>
            </w:r>
          </w:p>
        </w:tc>
      </w:tr>
      <w:tr>
        <w:trPr/>
        <w:tc>
          <w:tcPr>
            <w:tcW w:w="29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11.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Intraprendenza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  <w:t>Firme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  <w:t>Il docente coordinatore: _________________________________________________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genitori rappresentanti: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 xml:space="preserve">1) </w:t>
      </w:r>
      <w:r>
        <w:rPr>
          <w:rFonts w:ascii="Calibri" w:hAnsi="Calibri"/>
        </w:rPr>
        <w:t xml:space="preserve">________________________________________ </w:t>
      </w:r>
      <w:r>
        <w:rPr>
          <w:rFonts w:ascii="Calibri" w:hAnsi="Calibri"/>
        </w:rPr>
        <w:t xml:space="preserve">2) </w:t>
      </w:r>
      <w:r>
        <w:rPr>
          <w:rFonts w:ascii="Calibri" w:hAnsi="Calibri"/>
        </w:rPr>
        <w:t>________________________________________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</w:r>
      <w:r>
        <w:rPr>
          <w:rFonts w:ascii="Calibri" w:hAnsi="Calibri"/>
        </w:rPr>
        <w:t xml:space="preserve">3) </w:t>
      </w:r>
      <w:r>
        <w:rPr>
          <w:rFonts w:ascii="Calibri" w:hAnsi="Calibri"/>
        </w:rPr>
        <w:t xml:space="preserve">________________________________________ </w:t>
      </w:r>
      <w:r>
        <w:rPr>
          <w:rFonts w:ascii="Calibri" w:hAnsi="Calibri"/>
        </w:rPr>
        <w:t xml:space="preserve">4) </w:t>
      </w:r>
      <w:r>
        <w:rPr>
          <w:rFonts w:ascii="Calibri" w:hAnsi="Calibri"/>
        </w:rPr>
        <w:t>________________________________________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footerReference w:type="default" r:id="rId2"/>
      <w:type w:val="nextPage"/>
      <w:pgSz w:orient="landscape" w:w="16838" w:h="11906"/>
      <w:pgMar w:left="1134" w:right="1134" w:gutter="0" w:header="0" w:top="1134" w:footer="1134" w:bottom="171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5</w:t>
    </w:r>
    <w:r>
      <w:rPr>
        <w:rFonts w:ascii="Calibri" w:hAnsi="Calibri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" w:hAnsi="Liberation Serif" w:eastAsia="SimSun;宋体" w:cs="Arial"/>
      <w:color w:val="auto"/>
      <w:kern w:val="2"/>
      <w:sz w:val="24"/>
      <w:szCs w:val="24"/>
      <w:lang w:val="it-IT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LibreOffice/7.2.0.4$Windows_X86_64 LibreOffice_project/9a9c6381e3f7a62afc1329bd359cc48accb6435b</Application>
  <AppVersion>15.0000</AppVersion>
  <Pages>5</Pages>
  <Words>1470</Words>
  <Characters>8936</Characters>
  <CharactersWithSpaces>10252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2020-09-13T07:54:36Z</dcterms:created>
  <dc:creator/>
  <dc:description/>
  <dc:language>it-IT</dc:language>
  <cp:lastModifiedBy/>
  <dcterms:modified xsi:type="dcterms:W3CDTF">2021-09-18T08:03:45Z</dcterms:modified>
  <cp:revision>34</cp:revision>
  <dc:subject/>
  <dc:title/>
</cp:coreProperties>
</file>